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9071"/>
      </w:tblGrid>
      <w:tr w:rsidR="00D649F5" w:rsidTr="000F6A38">
        <w:tc>
          <w:tcPr>
            <w:tcW w:w="10205" w:type="dxa"/>
            <w:gridSpan w:val="2"/>
            <w:shd w:val="clear" w:color="auto" w:fill="D9D9D9" w:themeFill="background1" w:themeFillShade="D9"/>
          </w:tcPr>
          <w:p w:rsidR="00D649F5" w:rsidRPr="00A43E00" w:rsidRDefault="00D649F5" w:rsidP="00933938">
            <w:pPr>
              <w:spacing w:after="120"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E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об осуществлении </w:t>
            </w:r>
            <w:proofErr w:type="spellStart"/>
            <w:r w:rsidRPr="00A43E00">
              <w:rPr>
                <w:rFonts w:ascii="Times New Roman" w:hAnsi="Times New Roman" w:cs="Times New Roman"/>
                <w:b/>
                <w:sz w:val="28"/>
                <w:szCs w:val="28"/>
              </w:rPr>
              <w:t>Ростехнадзором</w:t>
            </w:r>
            <w:proofErr w:type="spellEnd"/>
            <w:r w:rsidRPr="00A43E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контрольной (надзорной) деятельности на поднадзорных объектах на территории </w:t>
            </w:r>
          </w:p>
          <w:p w:rsidR="00D649F5" w:rsidRDefault="00076D6A" w:rsidP="00933938">
            <w:pPr>
              <w:spacing w:after="120" w:line="36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Ставропольского края</w:t>
            </w:r>
          </w:p>
        </w:tc>
      </w:tr>
      <w:tr w:rsidR="00F60F56" w:rsidTr="00BB0530">
        <w:tc>
          <w:tcPr>
            <w:tcW w:w="1134" w:type="dxa"/>
            <w:tcBorders>
              <w:bottom w:val="dotted" w:sz="8" w:space="0" w:color="0070C0"/>
            </w:tcBorders>
            <w:shd w:val="clear" w:color="auto" w:fill="B8CCE4" w:themeFill="accent1" w:themeFillTint="66"/>
          </w:tcPr>
          <w:p w:rsidR="00F60F56" w:rsidRPr="00F60F56" w:rsidRDefault="00F60F56" w:rsidP="00006675">
            <w:pPr>
              <w:widowControl w:val="0"/>
              <w:suppressAutoHyphens w:val="0"/>
              <w:spacing w:before="120" w:after="120" w:line="360" w:lineRule="exact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</w:pPr>
            <w:r w:rsidRPr="00F60F56"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lang w:val="en-US"/>
              </w:rPr>
              <w:t>I</w:t>
            </w:r>
          </w:p>
        </w:tc>
        <w:tc>
          <w:tcPr>
            <w:tcW w:w="9071" w:type="dxa"/>
            <w:tcBorders>
              <w:bottom w:val="dotted" w:sz="8" w:space="0" w:color="0070C0"/>
            </w:tcBorders>
            <w:shd w:val="clear" w:color="auto" w:fill="B8CCE4" w:themeFill="accent1" w:themeFillTint="66"/>
          </w:tcPr>
          <w:p w:rsidR="00F60F56" w:rsidRPr="00D649F5" w:rsidRDefault="00F60F56" w:rsidP="00933938">
            <w:pPr>
              <w:widowControl w:val="0"/>
              <w:suppressAutoHyphens w:val="0"/>
              <w:spacing w:before="120" w:after="120" w:line="360" w:lineRule="exact"/>
              <w:jc w:val="both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double"/>
              </w:rPr>
            </w:pPr>
            <w:r w:rsidRPr="007B0C81"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double"/>
              </w:rPr>
              <w:t>Надзор в области промышленной безопасности</w:t>
            </w:r>
          </w:p>
        </w:tc>
      </w:tr>
      <w:tr w:rsidR="00722F03" w:rsidTr="00E84386">
        <w:tc>
          <w:tcPr>
            <w:tcW w:w="1134" w:type="dxa"/>
            <w:tcBorders>
              <w:top w:val="dotted" w:sz="8" w:space="0" w:color="0070C0"/>
              <w:left w:val="dotted" w:sz="8" w:space="0" w:color="0070C0"/>
              <w:bottom w:val="dotted" w:sz="8" w:space="0" w:color="0070C0"/>
              <w:right w:val="dotted" w:sz="8" w:space="0" w:color="0070C0"/>
            </w:tcBorders>
            <w:shd w:val="clear" w:color="auto" w:fill="DBE5F1" w:themeFill="accent1" w:themeFillTint="33"/>
          </w:tcPr>
          <w:p w:rsidR="00722F03" w:rsidRPr="00006675" w:rsidRDefault="00722F03" w:rsidP="00006675">
            <w:pPr>
              <w:spacing w:after="120" w:line="360" w:lineRule="exact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</w:t>
            </w:r>
          </w:p>
        </w:tc>
        <w:tc>
          <w:tcPr>
            <w:tcW w:w="9071" w:type="dxa"/>
            <w:tcBorders>
              <w:top w:val="dotted" w:sz="8" w:space="0" w:color="0070C0"/>
              <w:left w:val="dotted" w:sz="8" w:space="0" w:color="0070C0"/>
              <w:bottom w:val="dotted" w:sz="8" w:space="0" w:color="0070C0"/>
              <w:right w:val="dotted" w:sz="8" w:space="0" w:color="0070C0"/>
            </w:tcBorders>
            <w:shd w:val="clear" w:color="auto" w:fill="DBE5F1" w:themeFill="accent1" w:themeFillTint="33"/>
          </w:tcPr>
          <w:p w:rsidR="00722F03" w:rsidRPr="00006675" w:rsidRDefault="00722F03" w:rsidP="00933938">
            <w:pPr>
              <w:spacing w:after="120" w:line="360" w:lineRule="exact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Общая информация</w:t>
            </w:r>
          </w:p>
        </w:tc>
      </w:tr>
      <w:tr w:rsidR="000F6A38" w:rsidTr="00AD2FE4">
        <w:tc>
          <w:tcPr>
            <w:tcW w:w="1134" w:type="dxa"/>
            <w:tcBorders>
              <w:top w:val="dotted" w:sz="8" w:space="0" w:color="0070C0"/>
              <w:left w:val="dotted" w:sz="8" w:space="0" w:color="0070C0"/>
              <w:bottom w:val="dotted" w:sz="8" w:space="0" w:color="0070C0"/>
              <w:right w:val="dotted" w:sz="8" w:space="0" w:color="0070C0"/>
            </w:tcBorders>
            <w:shd w:val="clear" w:color="auto" w:fill="F2F2F2" w:themeFill="background1" w:themeFillShade="F2"/>
          </w:tcPr>
          <w:p w:rsidR="000F6A38" w:rsidRPr="00006675" w:rsidRDefault="0058623D" w:rsidP="00006675">
            <w:pPr>
              <w:spacing w:after="120" w:line="360" w:lineRule="exact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</w:t>
            </w:r>
            <w:r w:rsidR="00722F03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.1</w:t>
            </w:r>
          </w:p>
        </w:tc>
        <w:tc>
          <w:tcPr>
            <w:tcW w:w="9071" w:type="dxa"/>
            <w:tcBorders>
              <w:top w:val="dotted" w:sz="8" w:space="0" w:color="0070C0"/>
              <w:left w:val="dotted" w:sz="8" w:space="0" w:color="0070C0"/>
              <w:bottom w:val="dotted" w:sz="8" w:space="0" w:color="0070C0"/>
              <w:right w:val="dotted" w:sz="8" w:space="0" w:color="0070C0"/>
            </w:tcBorders>
            <w:shd w:val="clear" w:color="auto" w:fill="F2F2F2" w:themeFill="background1" w:themeFillShade="F2"/>
          </w:tcPr>
          <w:p w:rsidR="000F6A38" w:rsidRPr="00006675" w:rsidRDefault="000F6A38" w:rsidP="00933938">
            <w:pPr>
              <w:spacing w:after="120" w:line="360" w:lineRule="exact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О поднадзорных </w:t>
            </w:r>
            <w:r w:rsidR="009E4155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организациях и </w:t>
            </w: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объектах</w:t>
            </w:r>
          </w:p>
        </w:tc>
      </w:tr>
      <w:tr w:rsidR="00D649F5" w:rsidTr="00AD2FE4">
        <w:trPr>
          <w:trHeight w:val="3761"/>
        </w:trPr>
        <w:tc>
          <w:tcPr>
            <w:tcW w:w="10205" w:type="dxa"/>
            <w:gridSpan w:val="2"/>
            <w:tcBorders>
              <w:top w:val="dotted" w:sz="8" w:space="0" w:color="0070C0"/>
              <w:left w:val="dotted" w:sz="8" w:space="0" w:color="0070C0"/>
              <w:right w:val="dotted" w:sz="8" w:space="0" w:color="0070C0"/>
            </w:tcBorders>
          </w:tcPr>
          <w:p w:rsidR="00240B70" w:rsidRPr="00F31507" w:rsidRDefault="00722F03" w:rsidP="00240B70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sz w:val="28"/>
                <w:szCs w:val="28"/>
              </w:rPr>
              <w:t>1.1.1.1</w:t>
            </w:r>
            <w:r w:rsidRPr="00722F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0B70" w:rsidRPr="00F31507">
              <w:rPr>
                <w:rFonts w:ascii="Times New Roman" w:hAnsi="Times New Roman" w:cs="Times New Roman"/>
                <w:sz w:val="28"/>
                <w:szCs w:val="28"/>
              </w:rPr>
              <w:t>Федеральная служба по экологическому, технологическому и атомному надзору (Кавказское управление Ростехнадзора) осуществляет на территории Ставропольского края федеральный государственный надзор в области промышленной безопасности в отношении 2170 организаций, экс</w:t>
            </w:r>
            <w:r w:rsidR="006F15FB">
              <w:rPr>
                <w:rFonts w:ascii="Times New Roman" w:hAnsi="Times New Roman" w:cs="Times New Roman"/>
                <w:sz w:val="28"/>
                <w:szCs w:val="28"/>
              </w:rPr>
              <w:t>плуатирующих в совокупности 4640</w:t>
            </w:r>
            <w:r w:rsidR="00240B70" w:rsidRPr="00F31507">
              <w:rPr>
                <w:rFonts w:ascii="Times New Roman" w:hAnsi="Times New Roman" w:cs="Times New Roman"/>
                <w:sz w:val="28"/>
                <w:szCs w:val="28"/>
              </w:rPr>
              <w:t xml:space="preserve"> опасных производственных объекта (далее – ОПО), в том числе:</w:t>
            </w:r>
          </w:p>
          <w:p w:rsidR="00240B70" w:rsidRPr="00F31507" w:rsidRDefault="00240B70" w:rsidP="00240B70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1507">
              <w:rPr>
                <w:rFonts w:ascii="Times New Roman" w:hAnsi="Times New Roman" w:cs="Times New Roman"/>
                <w:sz w:val="28"/>
                <w:szCs w:val="28"/>
              </w:rPr>
              <w:t>I класса опасности – 30;</w:t>
            </w:r>
          </w:p>
          <w:p w:rsidR="00240B70" w:rsidRPr="00F31507" w:rsidRDefault="006F15FB" w:rsidP="00240B70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 класса опасности – 812</w:t>
            </w:r>
            <w:r w:rsidR="00240B70" w:rsidRPr="00F3150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40B70" w:rsidRPr="00F31507" w:rsidRDefault="00AC147E" w:rsidP="00240B70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III класса опасности – 2697</w:t>
            </w:r>
            <w:r w:rsidR="00240B70" w:rsidRPr="00F3150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649F5" w:rsidRPr="00240B70" w:rsidRDefault="00AC147E" w:rsidP="00240B70">
            <w:pPr>
              <w:tabs>
                <w:tab w:val="left" w:pos="1134"/>
              </w:tabs>
              <w:spacing w:after="0" w:line="360" w:lineRule="exact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IV класса опасности – 1101</w:t>
            </w:r>
            <w:r w:rsidR="00240B70" w:rsidRPr="00F315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C0995" w:rsidRPr="009C0995" w:rsidRDefault="009C0995" w:rsidP="00F47A13">
            <w:pPr>
              <w:pStyle w:val="a6"/>
              <w:tabs>
                <w:tab w:val="left" w:pos="1134"/>
              </w:tabs>
              <w:spacing w:after="0" w:line="360" w:lineRule="exact"/>
              <w:ind w:left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96739B" w:rsidTr="00AD2FE4">
        <w:tc>
          <w:tcPr>
            <w:tcW w:w="10205" w:type="dxa"/>
            <w:gridSpan w:val="2"/>
            <w:tcBorders>
              <w:left w:val="dotted" w:sz="8" w:space="0" w:color="0070C0"/>
              <w:bottom w:val="dotted" w:sz="8" w:space="0" w:color="0070C0"/>
              <w:right w:val="dotted" w:sz="8" w:space="0" w:color="0070C0"/>
            </w:tcBorders>
          </w:tcPr>
          <w:p w:rsidR="008A05B4" w:rsidRPr="008A05B4" w:rsidRDefault="0096739B" w:rsidP="008A05B4">
            <w:pPr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sz w:val="28"/>
                <w:szCs w:val="28"/>
              </w:rPr>
              <w:t>1.1.1.2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05B4" w:rsidRPr="008A05B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="008A05B4" w:rsidRPr="008A05B4">
              <w:rPr>
                <w:rFonts w:ascii="Times New Roman" w:hAnsi="Times New Roman" w:cs="Times New Roman"/>
                <w:sz w:val="28"/>
                <w:szCs w:val="28"/>
              </w:rPr>
              <w:t xml:space="preserve">аиболее крупными поднадзорными организациями, расположенными </w:t>
            </w:r>
          </w:p>
          <w:p w:rsidR="008A05B4" w:rsidRPr="008A05B4" w:rsidRDefault="008A05B4" w:rsidP="008A05B4">
            <w:pPr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5B4">
              <w:rPr>
                <w:rFonts w:ascii="Times New Roman" w:hAnsi="Times New Roman" w:cs="Times New Roman"/>
                <w:sz w:val="28"/>
                <w:szCs w:val="28"/>
              </w:rPr>
              <w:t>на территории Ставропольского края, являются:</w:t>
            </w:r>
          </w:p>
          <w:p w:rsidR="008A05B4" w:rsidRPr="008A05B4" w:rsidRDefault="008A05B4" w:rsidP="008A05B4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5B4">
              <w:rPr>
                <w:rFonts w:ascii="Times New Roman" w:hAnsi="Times New Roman" w:cs="Times New Roman"/>
                <w:sz w:val="28"/>
                <w:szCs w:val="28"/>
              </w:rPr>
              <w:t xml:space="preserve">ООО «Газпром </w:t>
            </w:r>
            <w:proofErr w:type="spellStart"/>
            <w:r w:rsidRPr="008A05B4">
              <w:rPr>
                <w:rFonts w:ascii="Times New Roman" w:hAnsi="Times New Roman" w:cs="Times New Roman"/>
                <w:sz w:val="28"/>
                <w:szCs w:val="28"/>
              </w:rPr>
              <w:t>трансгаз</w:t>
            </w:r>
            <w:proofErr w:type="spellEnd"/>
            <w:r w:rsidRPr="008A05B4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Ставрополь»;</w:t>
            </w:r>
          </w:p>
          <w:p w:rsidR="008A05B4" w:rsidRPr="008A05B4" w:rsidRDefault="008A05B4" w:rsidP="008A05B4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5B4">
              <w:rPr>
                <w:rFonts w:ascii="Times New Roman" w:hAnsi="Times New Roman" w:cs="Times New Roman"/>
                <w:sz w:val="28"/>
                <w:szCs w:val="28"/>
              </w:rPr>
              <w:t xml:space="preserve">ООО «Газпром </w:t>
            </w:r>
            <w:proofErr w:type="spellStart"/>
            <w:r w:rsidRPr="008A05B4">
              <w:rPr>
                <w:rFonts w:ascii="Times New Roman" w:hAnsi="Times New Roman" w:cs="Times New Roman"/>
                <w:sz w:val="28"/>
                <w:szCs w:val="28"/>
              </w:rPr>
              <w:t>трансгаз</w:t>
            </w:r>
            <w:proofErr w:type="spellEnd"/>
            <w:r w:rsidRPr="008A05B4">
              <w:rPr>
                <w:rFonts w:ascii="Times New Roman" w:hAnsi="Times New Roman" w:cs="Times New Roman"/>
                <w:sz w:val="28"/>
                <w:szCs w:val="28"/>
              </w:rPr>
              <w:t xml:space="preserve"> Махачкала»;</w:t>
            </w:r>
          </w:p>
          <w:p w:rsidR="008A05B4" w:rsidRPr="008A05B4" w:rsidRDefault="008A05B4" w:rsidP="008A05B4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5B4">
              <w:rPr>
                <w:rFonts w:ascii="Times New Roman" w:hAnsi="Times New Roman" w:cs="Times New Roman"/>
                <w:sz w:val="28"/>
                <w:szCs w:val="28"/>
              </w:rPr>
              <w:t xml:space="preserve">ООО «Газпром </w:t>
            </w:r>
            <w:proofErr w:type="spellStart"/>
            <w:r w:rsidRPr="008A05B4">
              <w:rPr>
                <w:rFonts w:ascii="Times New Roman" w:hAnsi="Times New Roman" w:cs="Times New Roman"/>
                <w:sz w:val="28"/>
                <w:szCs w:val="28"/>
              </w:rPr>
              <w:t>трансгаз</w:t>
            </w:r>
            <w:proofErr w:type="spellEnd"/>
            <w:r w:rsidRPr="008A05B4">
              <w:rPr>
                <w:rFonts w:ascii="Times New Roman" w:hAnsi="Times New Roman" w:cs="Times New Roman"/>
                <w:sz w:val="28"/>
                <w:szCs w:val="28"/>
              </w:rPr>
              <w:t xml:space="preserve"> Грозный»;</w:t>
            </w:r>
          </w:p>
          <w:p w:rsidR="008A05B4" w:rsidRPr="008A05B4" w:rsidRDefault="008A05B4" w:rsidP="008A05B4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5B4">
              <w:rPr>
                <w:rFonts w:ascii="Times New Roman" w:hAnsi="Times New Roman" w:cs="Times New Roman"/>
                <w:sz w:val="28"/>
                <w:szCs w:val="28"/>
              </w:rPr>
              <w:t>ООО «Газпром ПХГ»;</w:t>
            </w:r>
          </w:p>
          <w:p w:rsidR="008A05B4" w:rsidRPr="008A05B4" w:rsidRDefault="008A05B4" w:rsidP="008A05B4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5B4">
              <w:rPr>
                <w:rFonts w:ascii="Times New Roman" w:hAnsi="Times New Roman" w:cs="Times New Roman"/>
                <w:sz w:val="28"/>
                <w:szCs w:val="28"/>
              </w:rPr>
              <w:t>ООО «Газпром добыча Краснодар»;</w:t>
            </w:r>
          </w:p>
          <w:p w:rsidR="008A05B4" w:rsidRPr="008A05B4" w:rsidRDefault="008A05B4" w:rsidP="008A05B4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5B4">
              <w:rPr>
                <w:rFonts w:ascii="Times New Roman" w:hAnsi="Times New Roman" w:cs="Times New Roman"/>
                <w:sz w:val="28"/>
                <w:szCs w:val="28"/>
              </w:rPr>
              <w:t>ООО «Ставропольнефтегаз»;</w:t>
            </w:r>
          </w:p>
          <w:p w:rsidR="008A05B4" w:rsidRPr="008A05B4" w:rsidRDefault="008A05B4" w:rsidP="008A05B4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5B4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8A05B4">
              <w:rPr>
                <w:rFonts w:ascii="Times New Roman" w:hAnsi="Times New Roman" w:cs="Times New Roman"/>
                <w:sz w:val="28"/>
                <w:szCs w:val="28"/>
              </w:rPr>
              <w:t>Ставролен</w:t>
            </w:r>
            <w:proofErr w:type="spellEnd"/>
            <w:r w:rsidRPr="008A05B4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8A05B4" w:rsidRPr="008A05B4" w:rsidRDefault="008A05B4" w:rsidP="008A05B4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5B4">
              <w:rPr>
                <w:rFonts w:ascii="Times New Roman" w:hAnsi="Times New Roman" w:cs="Times New Roman"/>
                <w:sz w:val="28"/>
                <w:szCs w:val="28"/>
              </w:rPr>
              <w:t>АО «НК «Роснефть-Ставрополье»;</w:t>
            </w:r>
          </w:p>
          <w:p w:rsidR="008A05B4" w:rsidRPr="008A05B4" w:rsidRDefault="008A05B4" w:rsidP="008A05B4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5B4">
              <w:rPr>
                <w:rFonts w:ascii="Times New Roman" w:hAnsi="Times New Roman" w:cs="Times New Roman"/>
                <w:sz w:val="28"/>
                <w:szCs w:val="28"/>
              </w:rPr>
              <w:t>ООО «ЛУКОЙЛ-</w:t>
            </w:r>
            <w:proofErr w:type="spellStart"/>
            <w:r w:rsidRPr="008A05B4">
              <w:rPr>
                <w:rFonts w:ascii="Times New Roman" w:hAnsi="Times New Roman" w:cs="Times New Roman"/>
                <w:sz w:val="28"/>
                <w:szCs w:val="28"/>
              </w:rPr>
              <w:t>Югнефтепродукт</w:t>
            </w:r>
            <w:proofErr w:type="spellEnd"/>
            <w:r w:rsidRPr="008A05B4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8A05B4" w:rsidRPr="008A05B4" w:rsidRDefault="008A05B4" w:rsidP="008A05B4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5B4">
              <w:rPr>
                <w:rFonts w:ascii="Times New Roman" w:hAnsi="Times New Roman" w:cs="Times New Roman"/>
                <w:sz w:val="28"/>
                <w:szCs w:val="28"/>
              </w:rPr>
              <w:t>ПАО «ЭЛ5-ЭНЕРГО»;</w:t>
            </w:r>
          </w:p>
          <w:p w:rsidR="008A05B4" w:rsidRPr="008A05B4" w:rsidRDefault="008A05B4" w:rsidP="008A05B4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5B4">
              <w:rPr>
                <w:rFonts w:ascii="Times New Roman" w:hAnsi="Times New Roman" w:cs="Times New Roman"/>
                <w:sz w:val="28"/>
                <w:szCs w:val="28"/>
              </w:rPr>
              <w:t>ПАО «ОГК-2»;</w:t>
            </w:r>
          </w:p>
          <w:p w:rsidR="006A41DD" w:rsidRDefault="00EC1456" w:rsidP="008A05B4">
            <w:pPr>
              <w:spacing w:after="0" w:line="360" w:lineRule="exact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56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EC1456">
              <w:rPr>
                <w:rFonts w:ascii="Times New Roman" w:hAnsi="Times New Roman" w:cs="Times New Roman"/>
                <w:sz w:val="28"/>
                <w:szCs w:val="28"/>
              </w:rPr>
              <w:t>Ставролен</w:t>
            </w:r>
            <w:proofErr w:type="spellEnd"/>
            <w:r w:rsidRPr="00EC1456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6A41DD" w:rsidRDefault="00EC1456" w:rsidP="008A05B4">
            <w:pPr>
              <w:spacing w:after="0" w:line="360" w:lineRule="exact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56">
              <w:rPr>
                <w:rFonts w:ascii="Times New Roman" w:hAnsi="Times New Roman" w:cs="Times New Roman"/>
                <w:sz w:val="28"/>
                <w:szCs w:val="28"/>
              </w:rPr>
              <w:t xml:space="preserve">Филиал ЗАО «ЮЭК» в г. Лермонтов – </w:t>
            </w:r>
            <w:proofErr w:type="spellStart"/>
            <w:r w:rsidRPr="00EC1456">
              <w:rPr>
                <w:rFonts w:ascii="Times New Roman" w:hAnsi="Times New Roman" w:cs="Times New Roman"/>
                <w:sz w:val="28"/>
                <w:szCs w:val="28"/>
              </w:rPr>
              <w:t>Лермонтовская</w:t>
            </w:r>
            <w:proofErr w:type="spellEnd"/>
            <w:r w:rsidRPr="00EC1456">
              <w:rPr>
                <w:rFonts w:ascii="Times New Roman" w:hAnsi="Times New Roman" w:cs="Times New Roman"/>
                <w:sz w:val="28"/>
                <w:szCs w:val="28"/>
              </w:rPr>
              <w:t xml:space="preserve"> ТЭЦ;</w:t>
            </w:r>
          </w:p>
          <w:p w:rsidR="006A41DD" w:rsidRDefault="00EC1456" w:rsidP="008A05B4">
            <w:pPr>
              <w:spacing w:after="0" w:line="360" w:lineRule="exact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56">
              <w:rPr>
                <w:rFonts w:ascii="Times New Roman" w:hAnsi="Times New Roman" w:cs="Times New Roman"/>
                <w:sz w:val="28"/>
                <w:szCs w:val="28"/>
              </w:rPr>
              <w:t>ООО «Лукойл-Ставропольэнерго»;</w:t>
            </w:r>
          </w:p>
          <w:p w:rsidR="004802BB" w:rsidRPr="004802BB" w:rsidRDefault="004802BB" w:rsidP="004802BB">
            <w:pPr>
              <w:spacing w:after="0" w:line="360" w:lineRule="exact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2BB">
              <w:rPr>
                <w:rFonts w:ascii="Times New Roman" w:hAnsi="Times New Roman" w:cs="Times New Roman"/>
                <w:sz w:val="28"/>
                <w:szCs w:val="28"/>
              </w:rPr>
              <w:t>АО «</w:t>
            </w:r>
            <w:proofErr w:type="spellStart"/>
            <w:r w:rsidRPr="004802BB">
              <w:rPr>
                <w:rFonts w:ascii="Times New Roman" w:hAnsi="Times New Roman" w:cs="Times New Roman"/>
                <w:sz w:val="28"/>
                <w:szCs w:val="28"/>
              </w:rPr>
              <w:t>Арнест</w:t>
            </w:r>
            <w:proofErr w:type="spellEnd"/>
            <w:r w:rsidRPr="004802BB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</w:p>
          <w:p w:rsidR="006A41DD" w:rsidRDefault="00BA5A80" w:rsidP="004802BB">
            <w:pPr>
              <w:spacing w:after="0" w:line="360" w:lineRule="exact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АО «Невинномысский Азот»;</w:t>
            </w:r>
          </w:p>
          <w:p w:rsidR="00BA5A80" w:rsidRPr="00BA5A80" w:rsidRDefault="00BA5A80" w:rsidP="00BA5A80">
            <w:pPr>
              <w:spacing w:after="0" w:line="360" w:lineRule="exact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A80">
              <w:rPr>
                <w:rFonts w:ascii="Times New Roman" w:hAnsi="Times New Roman" w:cs="Times New Roman"/>
                <w:sz w:val="28"/>
                <w:szCs w:val="28"/>
              </w:rPr>
              <w:t>ООО «Алмаз удобрения»;</w:t>
            </w:r>
          </w:p>
          <w:p w:rsidR="006A41DD" w:rsidRDefault="00BA5A80" w:rsidP="00BA5A80">
            <w:pPr>
              <w:spacing w:after="0" w:line="360" w:lineRule="exact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A80">
              <w:rPr>
                <w:rFonts w:ascii="Times New Roman" w:hAnsi="Times New Roman" w:cs="Times New Roman"/>
                <w:sz w:val="28"/>
                <w:szCs w:val="28"/>
              </w:rPr>
              <w:t>ООО «ГНП-Сеть»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A41DD" w:rsidRDefault="006A41DD" w:rsidP="008A05B4">
            <w:pPr>
              <w:spacing w:after="0" w:line="360" w:lineRule="exact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41DD" w:rsidRDefault="006A41DD" w:rsidP="008A05B4">
            <w:pPr>
              <w:spacing w:after="0" w:line="360" w:lineRule="exact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A6A6A6" w:themeColor="background1" w:themeShade="A6"/>
                <w:sz w:val="28"/>
                <w:szCs w:val="28"/>
                <w:lang w:eastAsia="ru-RU"/>
              </w:rPr>
            </w:pPr>
          </w:p>
          <w:p w:rsidR="009C0995" w:rsidRPr="0096739B" w:rsidRDefault="009C0995" w:rsidP="009C0995">
            <w:pPr>
              <w:spacing w:after="0" w:line="360" w:lineRule="exact"/>
              <w:ind w:left="107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A6A6A6" w:themeColor="background1" w:themeShade="A6"/>
                <w:sz w:val="28"/>
                <w:szCs w:val="28"/>
                <w:lang w:eastAsia="ru-RU"/>
              </w:rPr>
            </w:pPr>
          </w:p>
        </w:tc>
      </w:tr>
      <w:tr w:rsidR="0058623D" w:rsidTr="00BB0530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1134" w:type="dxa"/>
            <w:tcBorders>
              <w:top w:val="dotted" w:sz="8" w:space="0" w:color="0070C0"/>
              <w:left w:val="dotted" w:sz="8" w:space="0" w:color="0070C0"/>
              <w:bottom w:val="dotted" w:sz="8" w:space="0" w:color="0070C0"/>
              <w:right w:val="dotted" w:sz="8" w:space="0" w:color="0070C0"/>
            </w:tcBorders>
            <w:shd w:val="clear" w:color="auto" w:fill="F2F2F2" w:themeFill="background1" w:themeFillShade="F2"/>
          </w:tcPr>
          <w:p w:rsidR="0058623D" w:rsidRPr="00006675" w:rsidRDefault="0058623D" w:rsidP="00006675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lastRenderedPageBreak/>
              <w:t>1.</w:t>
            </w:r>
            <w:r w:rsidR="00722F03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2</w:t>
            </w:r>
          </w:p>
        </w:tc>
        <w:tc>
          <w:tcPr>
            <w:tcW w:w="9071" w:type="dxa"/>
            <w:tcBorders>
              <w:top w:val="dotted" w:sz="8" w:space="0" w:color="0070C0"/>
              <w:left w:val="dotted" w:sz="8" w:space="0" w:color="0070C0"/>
              <w:bottom w:val="dotted" w:sz="8" w:space="0" w:color="0070C0"/>
              <w:right w:val="dotted" w:sz="8" w:space="0" w:color="0070C0"/>
            </w:tcBorders>
            <w:shd w:val="clear" w:color="auto" w:fill="F2F2F2" w:themeFill="background1" w:themeFillShade="F2"/>
          </w:tcPr>
          <w:p w:rsidR="0058623D" w:rsidRPr="00006675" w:rsidRDefault="0058623D" w:rsidP="00987645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Об аварийности </w:t>
            </w:r>
            <w:r w:rsidR="00E91886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и смертельном травматизме </w:t>
            </w: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на поднадзорных объектах</w:t>
            </w:r>
          </w:p>
        </w:tc>
      </w:tr>
      <w:tr w:rsidR="00933938" w:rsidTr="00BB0530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10205" w:type="dxa"/>
            <w:gridSpan w:val="2"/>
            <w:tcBorders>
              <w:top w:val="dotted" w:sz="8" w:space="0" w:color="0070C0"/>
              <w:left w:val="dotted" w:sz="8" w:space="0" w:color="0070C0"/>
              <w:bottom w:val="dotted" w:sz="8" w:space="0" w:color="0070C0"/>
              <w:right w:val="dotted" w:sz="8" w:space="0" w:color="0070C0"/>
            </w:tcBorders>
          </w:tcPr>
          <w:tbl>
            <w:tblPr>
              <w:tblStyle w:val="4"/>
              <w:tblpPr w:leftFromText="180" w:rightFromText="180" w:vertAnchor="text" w:horzAnchor="margin" w:tblpXSpec="center" w:tblpY="152"/>
              <w:tblW w:w="0" w:type="auto"/>
              <w:jc w:val="center"/>
              <w:tblCellSpacing w:w="20" w:type="dxa"/>
              <w:tblBorders>
                <w:top w:val="inset" w:sz="2" w:space="0" w:color="auto"/>
                <w:left w:val="inset" w:sz="2" w:space="0" w:color="auto"/>
                <w:bottom w:val="inset" w:sz="2" w:space="0" w:color="auto"/>
                <w:right w:val="inset" w:sz="2" w:space="0" w:color="auto"/>
                <w:insideH w:val="inset" w:sz="2" w:space="0" w:color="auto"/>
                <w:insideV w:val="inset" w:sz="2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  <w:gridCol w:w="1417"/>
              <w:gridCol w:w="1172"/>
              <w:gridCol w:w="1557"/>
              <w:gridCol w:w="1577"/>
            </w:tblGrid>
            <w:tr w:rsidR="00204067" w:rsidRPr="001D77C1" w:rsidTr="005C1C29">
              <w:trPr>
                <w:trHeight w:val="795"/>
                <w:tblHeader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1D77C1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1377" w:type="dxa"/>
                  <w:vAlign w:val="center"/>
                </w:tcPr>
                <w:p w:rsidR="00204067" w:rsidRPr="001D77C1" w:rsidRDefault="00913F32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2021</w:t>
                  </w:r>
                  <w:r w:rsidR="00204067" w:rsidRPr="001D77C1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г.</w:t>
                  </w:r>
                </w:p>
              </w:tc>
              <w:tc>
                <w:tcPr>
                  <w:tcW w:w="1132" w:type="dxa"/>
                  <w:vAlign w:val="center"/>
                </w:tcPr>
                <w:p w:rsidR="00204067" w:rsidRPr="001D77C1" w:rsidRDefault="00913F32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2022</w:t>
                  </w:r>
                  <w:r w:rsidR="00204067" w:rsidRPr="001D77C1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г.</w:t>
                  </w: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155232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12</w:t>
                  </w:r>
                  <w:r w:rsidR="00153536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месяцев</w:t>
                  </w:r>
                  <w:r w:rsidR="00153536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br/>
                    <w:t>2022</w:t>
                  </w:r>
                  <w:r w:rsidR="00204067" w:rsidRPr="001D77C1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г.</w:t>
                  </w: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155232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12</w:t>
                  </w:r>
                  <w:r w:rsidR="00153536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месяцев </w:t>
                  </w:r>
                  <w:r w:rsidR="00153536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br/>
                    <w:t>2023</w:t>
                  </w:r>
                  <w:r w:rsidR="00204067" w:rsidRPr="001D77C1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г.</w:t>
                  </w:r>
                </w:p>
              </w:tc>
            </w:tr>
            <w:tr w:rsidR="00204067" w:rsidRPr="001D77C1" w:rsidTr="00204067">
              <w:trPr>
                <w:trHeight w:val="536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D77C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Аварийность, ед., всего, 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br/>
                  </w:r>
                  <w:r w:rsidRPr="001D77C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 том числе по видам надзора:</w:t>
                  </w:r>
                </w:p>
              </w:tc>
              <w:tc>
                <w:tcPr>
                  <w:tcW w:w="1377" w:type="dxa"/>
                  <w:vAlign w:val="center"/>
                </w:tcPr>
                <w:p w:rsidR="00204067" w:rsidRPr="001D77C1" w:rsidRDefault="00913F32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132" w:type="dxa"/>
                  <w:vAlign w:val="center"/>
                </w:tcPr>
                <w:p w:rsidR="00204067" w:rsidRPr="001D77C1" w:rsidRDefault="00913F32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913F32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067" w:rsidRPr="001D77C1" w:rsidTr="005C1C29">
              <w:trPr>
                <w:trHeight w:val="175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:rsidR="00204067" w:rsidRPr="001D77C1" w:rsidRDefault="00913F32" w:rsidP="0020406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МТ</w:t>
                  </w:r>
                </w:p>
              </w:tc>
              <w:tc>
                <w:tcPr>
                  <w:tcW w:w="1377" w:type="dxa"/>
                  <w:vAlign w:val="center"/>
                </w:tcPr>
                <w:p w:rsidR="00204067" w:rsidRPr="001D77C1" w:rsidRDefault="00913F32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32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067" w:rsidRPr="001D77C1" w:rsidTr="005C1C29">
              <w:trPr>
                <w:trHeight w:val="279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:rsidR="00204067" w:rsidRPr="001D77C1" w:rsidRDefault="00913F32" w:rsidP="0020406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НХ</w:t>
                  </w:r>
                </w:p>
              </w:tc>
              <w:tc>
                <w:tcPr>
                  <w:tcW w:w="1377" w:type="dxa"/>
                  <w:vAlign w:val="center"/>
                </w:tcPr>
                <w:p w:rsidR="00204067" w:rsidRPr="001D77C1" w:rsidRDefault="00913F32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32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067" w:rsidRPr="001D77C1" w:rsidTr="005C1C29">
              <w:trPr>
                <w:trHeight w:val="227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:rsidR="00204067" w:rsidRPr="001D77C1" w:rsidRDefault="00913F32" w:rsidP="0020406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ПС</w:t>
                  </w:r>
                </w:p>
              </w:tc>
              <w:tc>
                <w:tcPr>
                  <w:tcW w:w="137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2" w:type="dxa"/>
                  <w:vAlign w:val="center"/>
                </w:tcPr>
                <w:p w:rsidR="00204067" w:rsidRPr="001D77C1" w:rsidRDefault="00913F32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913F32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067" w:rsidRPr="001D77C1" w:rsidTr="00204067">
              <w:trPr>
                <w:trHeight w:val="378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7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2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067" w:rsidRPr="001D77C1" w:rsidTr="005C1C29">
              <w:trPr>
                <w:trHeight w:val="264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7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2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067" w:rsidRPr="001D77C1" w:rsidTr="005C1C29">
              <w:trPr>
                <w:trHeight w:val="638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:rsidR="00204067" w:rsidRPr="001D77C1" w:rsidRDefault="00204067" w:rsidP="005C1C29">
                  <w:pPr>
                    <w:spacing w:after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D77C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Смертельный травматизм, чел., всего, 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br/>
                  </w:r>
                  <w:r w:rsidRPr="001D77C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 том числе по видам надзора:</w:t>
                  </w:r>
                </w:p>
              </w:tc>
              <w:tc>
                <w:tcPr>
                  <w:tcW w:w="1377" w:type="dxa"/>
                  <w:vAlign w:val="center"/>
                </w:tcPr>
                <w:p w:rsidR="00204067" w:rsidRPr="001D77C1" w:rsidRDefault="00204067" w:rsidP="005C1C2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2" w:type="dxa"/>
                  <w:vAlign w:val="center"/>
                </w:tcPr>
                <w:p w:rsidR="00204067" w:rsidRPr="001D77C1" w:rsidRDefault="00204067" w:rsidP="005C1C2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204067" w:rsidP="005C1C2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8839C5" w:rsidP="005C1C2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204067" w:rsidRPr="001D77C1" w:rsidTr="005C1C29">
              <w:trPr>
                <w:trHeight w:val="236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:rsidR="00204067" w:rsidRPr="001D77C1" w:rsidRDefault="00151B7E" w:rsidP="0020406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РС</w:t>
                  </w:r>
                </w:p>
              </w:tc>
              <w:tc>
                <w:tcPr>
                  <w:tcW w:w="137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2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8839C5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204067" w:rsidRPr="001D77C1" w:rsidTr="005C1C29">
              <w:trPr>
                <w:trHeight w:val="326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7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2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067" w:rsidRPr="001D77C1" w:rsidTr="005C1C29">
              <w:trPr>
                <w:trHeight w:val="231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7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2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067" w:rsidRPr="001D77C1" w:rsidTr="005C1C29">
              <w:trPr>
                <w:trHeight w:val="207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7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2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067" w:rsidRPr="001D77C1" w:rsidTr="005C1C29">
              <w:trPr>
                <w:trHeight w:val="155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7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2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33938" w:rsidRPr="009B5857" w:rsidRDefault="00933938" w:rsidP="007C60A7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45B91" w:rsidRPr="00154E8D" w:rsidRDefault="00245B91" w:rsidP="00154E8D">
      <w:pPr>
        <w:spacing w:after="0"/>
        <w:rPr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8" w:space="0" w:color="0070C0"/>
          <w:left w:val="dotted" w:sz="8" w:space="0" w:color="0070C0"/>
          <w:bottom w:val="dotted" w:sz="8" w:space="0" w:color="0070C0"/>
          <w:right w:val="dotted" w:sz="8" w:space="0" w:color="0070C0"/>
          <w:insideH w:val="dotted" w:sz="8" w:space="0" w:color="0070C0"/>
          <w:insideV w:val="dotted" w:sz="8" w:space="0" w:color="0070C0"/>
        </w:tblBorders>
        <w:tblLook w:val="04A0" w:firstRow="1" w:lastRow="0" w:firstColumn="1" w:lastColumn="0" w:noHBand="0" w:noVBand="1"/>
      </w:tblPr>
      <w:tblGrid>
        <w:gridCol w:w="1128"/>
        <w:gridCol w:w="9057"/>
      </w:tblGrid>
      <w:tr w:rsidR="00245B91" w:rsidRPr="00CB2E17" w:rsidTr="00204067">
        <w:tc>
          <w:tcPr>
            <w:tcW w:w="1128" w:type="dxa"/>
            <w:shd w:val="clear" w:color="auto" w:fill="DBE5F1" w:themeFill="accent1" w:themeFillTint="33"/>
          </w:tcPr>
          <w:p w:rsidR="00245B91" w:rsidRPr="00006675" w:rsidRDefault="00245B91" w:rsidP="00006675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1.2</w:t>
            </w:r>
          </w:p>
        </w:tc>
        <w:tc>
          <w:tcPr>
            <w:tcW w:w="9057" w:type="dxa"/>
            <w:shd w:val="clear" w:color="auto" w:fill="DBE5F1" w:themeFill="accent1" w:themeFillTint="33"/>
          </w:tcPr>
          <w:p w:rsidR="00245B91" w:rsidRPr="00006675" w:rsidRDefault="00245B91" w:rsidP="00B52456">
            <w:pPr>
              <w:spacing w:after="120" w:line="240" w:lineRule="auto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 xml:space="preserve">Надзор за объектами </w:t>
            </w:r>
            <w:proofErr w:type="spellStart"/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нефтегазодобычи</w:t>
            </w:r>
            <w:proofErr w:type="spellEnd"/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 xml:space="preserve"> и геологоразведочными работами</w:t>
            </w:r>
          </w:p>
        </w:tc>
      </w:tr>
      <w:tr w:rsidR="00245B91" w:rsidRPr="00933938" w:rsidTr="00AD2FE4">
        <w:tc>
          <w:tcPr>
            <w:tcW w:w="1128" w:type="dxa"/>
            <w:tcBorders>
              <w:bottom w:val="dotted" w:sz="8" w:space="0" w:color="0070C0"/>
            </w:tcBorders>
            <w:shd w:val="clear" w:color="auto" w:fill="F2F2F2" w:themeFill="background1" w:themeFillShade="F2"/>
          </w:tcPr>
          <w:p w:rsidR="00245B91" w:rsidRPr="00006675" w:rsidRDefault="00245B91" w:rsidP="00006675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1.2.1</w:t>
            </w:r>
          </w:p>
        </w:tc>
        <w:tc>
          <w:tcPr>
            <w:tcW w:w="9057" w:type="dxa"/>
            <w:tcBorders>
              <w:bottom w:val="dotted" w:sz="8" w:space="0" w:color="0070C0"/>
            </w:tcBorders>
            <w:shd w:val="clear" w:color="auto" w:fill="F2F2F2" w:themeFill="background1" w:themeFillShade="F2"/>
          </w:tcPr>
          <w:p w:rsidR="00245B91" w:rsidRPr="00006675" w:rsidRDefault="009E4155" w:rsidP="003A4064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245B91" w:rsidRPr="00722F03" w:rsidTr="00AD2FE4">
        <w:tc>
          <w:tcPr>
            <w:tcW w:w="10185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AB72AA" w:rsidRPr="00AB72AA" w:rsidRDefault="00006675" w:rsidP="00AB72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1.2.1.1</w:t>
            </w:r>
            <w:r w:rsidR="00245B91" w:rsidRPr="000066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72AA">
              <w:t xml:space="preserve"> </w:t>
            </w:r>
            <w:r w:rsidR="00AB72AA" w:rsidRPr="00AB72AA">
              <w:rPr>
                <w:rFonts w:ascii="Times New Roman" w:hAnsi="Times New Roman" w:cs="Times New Roman"/>
                <w:sz w:val="28"/>
                <w:szCs w:val="28"/>
              </w:rPr>
              <w:t xml:space="preserve">Число поднадзорных организаций составляет 24, эксплуатирующих </w:t>
            </w:r>
          </w:p>
          <w:p w:rsidR="00AB72AA" w:rsidRPr="00AB72AA" w:rsidRDefault="00AB72AA" w:rsidP="00AB72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2AA">
              <w:rPr>
                <w:rFonts w:ascii="Times New Roman" w:hAnsi="Times New Roman" w:cs="Times New Roman"/>
                <w:sz w:val="28"/>
                <w:szCs w:val="28"/>
              </w:rPr>
              <w:t>257 ОПО, в том числе:</w:t>
            </w:r>
          </w:p>
          <w:p w:rsidR="00AB72AA" w:rsidRPr="00AB72AA" w:rsidRDefault="00AB72AA" w:rsidP="00AB72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2A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B72AA">
              <w:rPr>
                <w:rFonts w:ascii="Times New Roman" w:hAnsi="Times New Roman" w:cs="Times New Roman"/>
                <w:sz w:val="28"/>
                <w:szCs w:val="28"/>
              </w:rPr>
              <w:tab/>
              <w:t>I класса опасности – 1;</w:t>
            </w:r>
          </w:p>
          <w:p w:rsidR="00AB72AA" w:rsidRPr="00AB72AA" w:rsidRDefault="00AB72AA" w:rsidP="00AB72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2A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B72AA">
              <w:rPr>
                <w:rFonts w:ascii="Times New Roman" w:hAnsi="Times New Roman" w:cs="Times New Roman"/>
                <w:sz w:val="28"/>
                <w:szCs w:val="28"/>
              </w:rPr>
              <w:tab/>
              <w:t>II класса опасности – 10;</w:t>
            </w:r>
          </w:p>
          <w:p w:rsidR="00AB72AA" w:rsidRPr="00AB72AA" w:rsidRDefault="00AB72AA" w:rsidP="00AB72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2A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B72AA">
              <w:rPr>
                <w:rFonts w:ascii="Times New Roman" w:hAnsi="Times New Roman" w:cs="Times New Roman"/>
                <w:sz w:val="28"/>
                <w:szCs w:val="28"/>
              </w:rPr>
              <w:tab/>
              <w:t>III класса опасности – 91;</w:t>
            </w:r>
          </w:p>
          <w:p w:rsidR="00245B91" w:rsidRPr="00AB72AA" w:rsidRDefault="00AB72AA" w:rsidP="00AB72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2A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B72AA">
              <w:rPr>
                <w:rFonts w:ascii="Times New Roman" w:hAnsi="Times New Roman" w:cs="Times New Roman"/>
                <w:sz w:val="28"/>
                <w:szCs w:val="28"/>
              </w:rPr>
              <w:tab/>
              <w:t>IV класса опасности – 155.</w:t>
            </w:r>
          </w:p>
          <w:p w:rsidR="005C1C29" w:rsidRPr="005C1C29" w:rsidRDefault="005C1C29" w:rsidP="005C1C29">
            <w:pPr>
              <w:tabs>
                <w:tab w:val="left" w:pos="1125"/>
              </w:tabs>
              <w:spacing w:after="0" w:line="360" w:lineRule="exact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245B91" w:rsidRPr="005F16C6" w:rsidTr="00AD2FE4">
        <w:tc>
          <w:tcPr>
            <w:tcW w:w="10185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</w:tcPr>
          <w:p w:rsidR="00AB72AA" w:rsidRPr="00AB72AA" w:rsidRDefault="00006675" w:rsidP="00AB72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1.2.1.2</w:t>
            </w:r>
            <w:proofErr w:type="gramStart"/>
            <w:r w:rsidR="00245B91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 xml:space="preserve"> </w:t>
            </w:r>
            <w:r w:rsidR="00AB72AA">
              <w:t xml:space="preserve"> </w:t>
            </w:r>
            <w:r w:rsidR="00AB72AA" w:rsidRPr="00AB72A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AB72AA" w:rsidRPr="00AB72AA">
              <w:rPr>
                <w:rFonts w:ascii="Times New Roman" w:hAnsi="Times New Roman" w:cs="Times New Roman"/>
                <w:sz w:val="28"/>
                <w:szCs w:val="28"/>
              </w:rPr>
              <w:t>реди поднадзорных ОПО:</w:t>
            </w:r>
          </w:p>
          <w:p w:rsidR="00AB72AA" w:rsidRPr="00AB72AA" w:rsidRDefault="00AB72AA" w:rsidP="00AB72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2AA">
              <w:rPr>
                <w:rFonts w:ascii="Times New Roman" w:hAnsi="Times New Roman" w:cs="Times New Roman"/>
                <w:sz w:val="28"/>
                <w:szCs w:val="28"/>
              </w:rPr>
              <w:t>– фонды скважин - 113;</w:t>
            </w:r>
          </w:p>
          <w:p w:rsidR="00AB72AA" w:rsidRPr="00AB72AA" w:rsidRDefault="00AB72AA" w:rsidP="00AB72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2AA">
              <w:rPr>
                <w:rFonts w:ascii="Times New Roman" w:hAnsi="Times New Roman" w:cs="Times New Roman"/>
                <w:sz w:val="28"/>
                <w:szCs w:val="28"/>
              </w:rPr>
              <w:t>– участки предварительной подготовки нефти - 10;</w:t>
            </w:r>
          </w:p>
          <w:p w:rsidR="00AB72AA" w:rsidRPr="00AB72AA" w:rsidRDefault="00AB72AA" w:rsidP="00AB72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2AA">
              <w:rPr>
                <w:rFonts w:ascii="Times New Roman" w:hAnsi="Times New Roman" w:cs="Times New Roman"/>
                <w:sz w:val="28"/>
                <w:szCs w:val="28"/>
              </w:rPr>
              <w:t>– участки ведения буровых работ - 17;</w:t>
            </w:r>
          </w:p>
          <w:p w:rsidR="00AB72AA" w:rsidRPr="00AB72AA" w:rsidRDefault="00AB72AA" w:rsidP="00AB72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2AA">
              <w:rPr>
                <w:rFonts w:ascii="Times New Roman" w:hAnsi="Times New Roman" w:cs="Times New Roman"/>
                <w:sz w:val="28"/>
                <w:szCs w:val="28"/>
              </w:rPr>
              <w:t>– площадка насосной станции – 1;</w:t>
            </w:r>
          </w:p>
          <w:p w:rsidR="00AB72AA" w:rsidRPr="00AB72AA" w:rsidRDefault="00AB72AA" w:rsidP="00AB72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2AA">
              <w:rPr>
                <w:rFonts w:ascii="Times New Roman" w:hAnsi="Times New Roman" w:cs="Times New Roman"/>
                <w:sz w:val="28"/>
                <w:szCs w:val="28"/>
              </w:rPr>
              <w:t>– пункт подготовки и сбора нефти – 31;</w:t>
            </w:r>
          </w:p>
          <w:p w:rsidR="00AB72AA" w:rsidRPr="00AB72AA" w:rsidRDefault="00AB72AA" w:rsidP="00AB72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2AA">
              <w:rPr>
                <w:rFonts w:ascii="Times New Roman" w:hAnsi="Times New Roman" w:cs="Times New Roman"/>
                <w:sz w:val="28"/>
                <w:szCs w:val="28"/>
              </w:rPr>
              <w:t>– парк резервуарный (промысловый) – 10;</w:t>
            </w:r>
          </w:p>
          <w:p w:rsidR="00AB72AA" w:rsidRPr="00AB72AA" w:rsidRDefault="00AB72AA" w:rsidP="00AB72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2AA">
              <w:rPr>
                <w:rFonts w:ascii="Times New Roman" w:hAnsi="Times New Roman" w:cs="Times New Roman"/>
                <w:sz w:val="28"/>
                <w:szCs w:val="28"/>
              </w:rPr>
              <w:t>– площадка промысловой компрессорной станции – 2;</w:t>
            </w:r>
          </w:p>
          <w:p w:rsidR="00AB72AA" w:rsidRPr="00AB72AA" w:rsidRDefault="00AB72AA" w:rsidP="00AB72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2AA">
              <w:rPr>
                <w:rFonts w:ascii="Times New Roman" w:hAnsi="Times New Roman" w:cs="Times New Roman"/>
                <w:sz w:val="28"/>
                <w:szCs w:val="28"/>
              </w:rPr>
              <w:t>– участок комплексной подготовки газа – 16;</w:t>
            </w:r>
          </w:p>
          <w:p w:rsidR="00AB72AA" w:rsidRDefault="00AB72AA" w:rsidP="00AB72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объектов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горнорудной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3;</w:t>
            </w:r>
          </w:p>
          <w:p w:rsidR="00AB72AA" w:rsidRPr="00AB72AA" w:rsidRDefault="00AB72AA" w:rsidP="00AB72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2A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72AA">
              <w:rPr>
                <w:rFonts w:ascii="Times New Roman" w:hAnsi="Times New Roman" w:cs="Times New Roman"/>
                <w:sz w:val="28"/>
                <w:szCs w:val="28"/>
              </w:rPr>
              <w:t>объектов хранения ВМ – 3;</w:t>
            </w:r>
          </w:p>
          <w:p w:rsidR="00245B91" w:rsidRPr="00AB72AA" w:rsidRDefault="00AB72AA" w:rsidP="00AB72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2AA">
              <w:rPr>
                <w:rFonts w:ascii="Times New Roman" w:hAnsi="Times New Roman" w:cs="Times New Roman"/>
                <w:sz w:val="28"/>
                <w:szCs w:val="28"/>
              </w:rPr>
              <w:t xml:space="preserve">– система промысловых (межпромысловых) трубопроводов месторождения </w:t>
            </w:r>
            <w:r w:rsidRPr="00AB72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(участка, площадки) – 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50616" w:rsidRPr="005F16C6" w:rsidRDefault="00750616" w:rsidP="00FF2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245B91" w:rsidRPr="00933938" w:rsidTr="00AD2FE4">
        <w:trPr>
          <w:trHeight w:val="1262"/>
        </w:trPr>
        <w:tc>
          <w:tcPr>
            <w:tcW w:w="10185" w:type="dxa"/>
            <w:gridSpan w:val="2"/>
            <w:tcBorders>
              <w:top w:val="nil"/>
            </w:tcBorders>
          </w:tcPr>
          <w:p w:rsidR="00612D82" w:rsidRPr="00612D82" w:rsidRDefault="00245B91" w:rsidP="00612D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1.2.1.</w:t>
            </w:r>
            <w:r w:rsidRPr="00612D8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proofErr w:type="gramStart"/>
            <w:r w:rsidRPr="00612D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2D82" w:rsidRPr="00612D82">
              <w:t xml:space="preserve"> </w:t>
            </w:r>
            <w:r w:rsidR="00612D82" w:rsidRPr="00612D8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="00612D82" w:rsidRPr="00612D82">
              <w:rPr>
                <w:rFonts w:ascii="Times New Roman" w:hAnsi="Times New Roman" w:cs="Times New Roman"/>
                <w:sz w:val="28"/>
                <w:szCs w:val="28"/>
              </w:rPr>
              <w:t xml:space="preserve">а территории региона расположены следующие крупные предприятия </w:t>
            </w:r>
          </w:p>
          <w:p w:rsidR="00612D82" w:rsidRPr="00612D82" w:rsidRDefault="00612D82" w:rsidP="00612D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12D82">
              <w:rPr>
                <w:rFonts w:ascii="Times New Roman" w:hAnsi="Times New Roman" w:cs="Times New Roman"/>
                <w:sz w:val="28"/>
                <w:szCs w:val="28"/>
              </w:rPr>
              <w:t>и организации (включая компании-бенефициары (крупные холдинги или финансово-промышленные группы):</w:t>
            </w:r>
            <w:proofErr w:type="gramEnd"/>
          </w:p>
          <w:p w:rsidR="00612D82" w:rsidRPr="00612D82" w:rsidRDefault="00612D82" w:rsidP="00612D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2D82">
              <w:rPr>
                <w:rFonts w:ascii="Times New Roman" w:hAnsi="Times New Roman" w:cs="Times New Roman"/>
                <w:sz w:val="28"/>
                <w:szCs w:val="28"/>
              </w:rPr>
              <w:t>ООО «Газпром ПХГ»;</w:t>
            </w:r>
          </w:p>
          <w:p w:rsidR="00612D82" w:rsidRPr="00612D82" w:rsidRDefault="00612D82" w:rsidP="00612D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2D82">
              <w:rPr>
                <w:rFonts w:ascii="Times New Roman" w:hAnsi="Times New Roman" w:cs="Times New Roman"/>
                <w:sz w:val="28"/>
                <w:szCs w:val="28"/>
              </w:rPr>
              <w:t>ООО «Газпром добыча Краснодар»;</w:t>
            </w:r>
          </w:p>
          <w:p w:rsidR="00612D82" w:rsidRPr="00612D82" w:rsidRDefault="00612D82" w:rsidP="00612D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2D82">
              <w:rPr>
                <w:rFonts w:ascii="Times New Roman" w:hAnsi="Times New Roman" w:cs="Times New Roman"/>
                <w:sz w:val="28"/>
                <w:szCs w:val="28"/>
              </w:rPr>
              <w:t>ООО «Ставропольнефтегаз»;</w:t>
            </w:r>
          </w:p>
          <w:p w:rsidR="00612D82" w:rsidRPr="00612D82" w:rsidRDefault="00612D82" w:rsidP="00612D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2D82">
              <w:rPr>
                <w:rFonts w:ascii="Times New Roman" w:hAnsi="Times New Roman" w:cs="Times New Roman"/>
                <w:sz w:val="28"/>
                <w:szCs w:val="28"/>
              </w:rPr>
              <w:t>АО «</w:t>
            </w:r>
            <w:proofErr w:type="spellStart"/>
            <w:r w:rsidRPr="00612D82">
              <w:rPr>
                <w:rFonts w:ascii="Times New Roman" w:hAnsi="Times New Roman" w:cs="Times New Roman"/>
                <w:sz w:val="28"/>
                <w:szCs w:val="28"/>
              </w:rPr>
              <w:t>Дагнефтегаз</w:t>
            </w:r>
            <w:proofErr w:type="spellEnd"/>
            <w:r w:rsidRPr="00612D82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612D82" w:rsidRPr="00612D82" w:rsidRDefault="00612D82" w:rsidP="00612D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2D82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612D82">
              <w:rPr>
                <w:rFonts w:ascii="Times New Roman" w:hAnsi="Times New Roman" w:cs="Times New Roman"/>
                <w:sz w:val="28"/>
                <w:szCs w:val="28"/>
              </w:rPr>
              <w:t>Дагнефть</w:t>
            </w:r>
            <w:proofErr w:type="spellEnd"/>
            <w:r w:rsidRPr="00612D82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245B91" w:rsidRPr="00612D82" w:rsidRDefault="00612D82" w:rsidP="00612D82">
            <w:pPr>
              <w:spacing w:after="0" w:line="240" w:lineRule="auto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612D82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612D82">
              <w:rPr>
                <w:rFonts w:ascii="Times New Roman" w:hAnsi="Times New Roman" w:cs="Times New Roman"/>
                <w:sz w:val="28"/>
                <w:szCs w:val="28"/>
              </w:rPr>
              <w:t>Грознефтегаз</w:t>
            </w:r>
            <w:proofErr w:type="spellEnd"/>
            <w:r w:rsidRPr="00612D8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0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45B91" w:rsidRPr="00202B84" w:rsidTr="00AD2FE4">
        <w:tc>
          <w:tcPr>
            <w:tcW w:w="1128" w:type="dxa"/>
            <w:shd w:val="clear" w:color="auto" w:fill="F2F2F2" w:themeFill="background1" w:themeFillShade="F2"/>
          </w:tcPr>
          <w:p w:rsidR="00245B91" w:rsidRPr="00006675" w:rsidRDefault="00245B91" w:rsidP="0000667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1.2.2</w:t>
            </w:r>
          </w:p>
        </w:tc>
        <w:tc>
          <w:tcPr>
            <w:tcW w:w="9057" w:type="dxa"/>
            <w:shd w:val="clear" w:color="auto" w:fill="F2F2F2" w:themeFill="background1" w:themeFillShade="F2"/>
          </w:tcPr>
          <w:p w:rsidR="00245B91" w:rsidRPr="00006675" w:rsidRDefault="00245B91" w:rsidP="00E91886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Об аварийности </w:t>
            </w:r>
            <w:r w:rsidR="00E91886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и смертельном травматизме </w:t>
            </w: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на поднадзорных объектах</w:t>
            </w:r>
          </w:p>
        </w:tc>
      </w:tr>
      <w:tr w:rsidR="00245B91" w:rsidRPr="009C0995" w:rsidTr="00804C75">
        <w:trPr>
          <w:trHeight w:val="1539"/>
        </w:trPr>
        <w:tc>
          <w:tcPr>
            <w:tcW w:w="10185" w:type="dxa"/>
            <w:gridSpan w:val="2"/>
            <w:shd w:val="clear" w:color="auto" w:fill="auto"/>
          </w:tcPr>
          <w:p w:rsidR="00015057" w:rsidRPr="00804C75" w:rsidRDefault="00631144" w:rsidP="00804C75">
            <w:pPr>
              <w:suppressAutoHyphens w:val="0"/>
              <w:spacing w:line="360" w:lineRule="exact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1144">
              <w:rPr>
                <w:rFonts w:ascii="Times New Roman" w:hAnsi="Times New Roman"/>
                <w:sz w:val="28"/>
                <w:szCs w:val="28"/>
              </w:rPr>
              <w:t>Аварий и несчастных случаев со смертельным исходом, групповых несчастных случаев за период текущего года и соответствующий период предыдущего года не зарегистрировано.</w:t>
            </w:r>
          </w:p>
        </w:tc>
      </w:tr>
      <w:tr w:rsidR="00245B91" w:rsidRPr="00202B84" w:rsidTr="00AD2FE4">
        <w:tc>
          <w:tcPr>
            <w:tcW w:w="1128" w:type="dxa"/>
            <w:shd w:val="clear" w:color="auto" w:fill="F2F2F2" w:themeFill="background1" w:themeFillShade="F2"/>
          </w:tcPr>
          <w:p w:rsidR="00245B91" w:rsidRPr="00006675" w:rsidRDefault="00245B91" w:rsidP="00006675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1.2.3</w:t>
            </w:r>
          </w:p>
        </w:tc>
        <w:tc>
          <w:tcPr>
            <w:tcW w:w="9057" w:type="dxa"/>
            <w:shd w:val="clear" w:color="auto" w:fill="F2F2F2" w:themeFill="background1" w:themeFillShade="F2"/>
          </w:tcPr>
          <w:p w:rsidR="00245B91" w:rsidRPr="00006675" w:rsidRDefault="00245B91" w:rsidP="00B52456">
            <w:pPr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О результатах </w:t>
            </w:r>
            <w:r w:rsidR="008F20A9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контрольной (надзорной) деятельности в отношении</w:t>
            </w: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крупных </w:t>
            </w:r>
            <w:r w:rsidR="008F20A9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поднадзорных объектов</w:t>
            </w:r>
          </w:p>
        </w:tc>
      </w:tr>
      <w:tr w:rsidR="00245B91" w:rsidRPr="0096739B" w:rsidTr="00204067">
        <w:tc>
          <w:tcPr>
            <w:tcW w:w="10185" w:type="dxa"/>
            <w:gridSpan w:val="2"/>
            <w:shd w:val="clear" w:color="auto" w:fill="FFFFFF" w:themeFill="background1"/>
          </w:tcPr>
          <w:p w:rsidR="000D5652" w:rsidRPr="000D5652" w:rsidRDefault="000D5652" w:rsidP="000D5652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652">
              <w:rPr>
                <w:rFonts w:ascii="Times New Roman" w:hAnsi="Times New Roman" w:cs="Times New Roman"/>
                <w:sz w:val="28"/>
                <w:szCs w:val="28"/>
              </w:rPr>
              <w:t xml:space="preserve">За отчетный период в области промышленной безопасности проведено 11 проверок (4 плановых и 7  проверок в рамках осуществления постоянного государственного надзора). В результате проверок выявлено 24 нарушения требований нормативных правовых актов.  </w:t>
            </w:r>
            <w:proofErr w:type="gramStart"/>
            <w:r w:rsidRPr="000D5652">
              <w:rPr>
                <w:rFonts w:ascii="Times New Roman" w:hAnsi="Times New Roman" w:cs="Times New Roman"/>
                <w:sz w:val="28"/>
                <w:szCs w:val="28"/>
              </w:rPr>
              <w:t>Нарушений, существенно влияющих на уровень промышленной безопасности не выявлено</w:t>
            </w:r>
            <w:proofErr w:type="gramEnd"/>
            <w:r w:rsidRPr="000D5652">
              <w:rPr>
                <w:rFonts w:ascii="Times New Roman" w:hAnsi="Times New Roman" w:cs="Times New Roman"/>
                <w:sz w:val="28"/>
                <w:szCs w:val="28"/>
              </w:rPr>
              <w:t>. Наложено 6 административных наказаний, в том числе: 7 административных штрафов на сумму 340 тыс. руб. и 1 предупреждение. Сумма уплаченных (взысканных) административных штрафов на конец отчетного периода составила 170 тыс. руб.</w:t>
            </w:r>
          </w:p>
          <w:p w:rsidR="00245B91" w:rsidRPr="0096739B" w:rsidRDefault="000D5652" w:rsidP="000D5652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i/>
                <w:color w:val="A6A6A6" w:themeColor="background1" w:themeShade="A6"/>
                <w:sz w:val="28"/>
                <w:szCs w:val="28"/>
              </w:rPr>
            </w:pPr>
            <w:r w:rsidRPr="000D5652">
              <w:rPr>
                <w:rFonts w:ascii="Times New Roman" w:hAnsi="Times New Roman" w:cs="Times New Roman"/>
                <w:sz w:val="28"/>
                <w:szCs w:val="28"/>
              </w:rPr>
              <w:t>Общее количество примененных мер профилактического воздействия - 2, из них: объявление предостережений - 2.</w:t>
            </w:r>
          </w:p>
        </w:tc>
      </w:tr>
      <w:tr w:rsidR="00DA0DF6" w:rsidRPr="0096739B" w:rsidTr="00DA0DF6">
        <w:tc>
          <w:tcPr>
            <w:tcW w:w="1128" w:type="dxa"/>
            <w:shd w:val="clear" w:color="auto" w:fill="F2F2F2" w:themeFill="background1" w:themeFillShade="F2"/>
          </w:tcPr>
          <w:p w:rsidR="00DA0DF6" w:rsidRPr="00DA0DF6" w:rsidRDefault="00DA0DF6" w:rsidP="00DA0DF6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1.2.4</w:t>
            </w:r>
          </w:p>
        </w:tc>
        <w:tc>
          <w:tcPr>
            <w:tcW w:w="9057" w:type="dxa"/>
            <w:shd w:val="clear" w:color="auto" w:fill="F2F2F2" w:themeFill="background1" w:themeFillShade="F2"/>
          </w:tcPr>
          <w:p w:rsidR="00DA0DF6" w:rsidRPr="00DA0DF6" w:rsidRDefault="00DA0DF6" w:rsidP="00DA0DF6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О техническом состоянии поднадзорных объектов</w:t>
            </w:r>
          </w:p>
        </w:tc>
      </w:tr>
      <w:tr w:rsidR="00DA0DF6" w:rsidRPr="0096739B" w:rsidTr="00204067">
        <w:tc>
          <w:tcPr>
            <w:tcW w:w="10185" w:type="dxa"/>
            <w:gridSpan w:val="2"/>
            <w:shd w:val="clear" w:color="auto" w:fill="FFFFFF" w:themeFill="background1"/>
          </w:tcPr>
          <w:p w:rsidR="00DA0DF6" w:rsidRPr="003A4A36" w:rsidRDefault="00F67AF7" w:rsidP="00F67AF7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F67AF7">
              <w:rPr>
                <w:rFonts w:ascii="Times New Roman" w:hAnsi="Times New Roman" w:cs="Times New Roman"/>
                <w:sz w:val="28"/>
                <w:szCs w:val="28"/>
              </w:rPr>
              <w:t xml:space="preserve">Существующее состояние промышленной безопасности на поднадзорных предприятиях можно охарактеризовать как удовлетворительное. В то же время, необходимо отметить, что острой проблемой остается старение основного технологического оборудования и изношенность основных производственных фондов (зданий и сооружений на опасных производственных объектах). Большинство эксплуатируемых опасных производственных объектов были построены в середине прошлого века. Основная часть технологического оборудования, технических устройств и технологических трубопроводов, а также зданий и сооружений на опасных производственных объектах отработало нормативный ресурс эксплуатации более чем в 2 раза. </w:t>
            </w:r>
            <w:proofErr w:type="gramStart"/>
            <w:r w:rsidRPr="00F67AF7">
              <w:rPr>
                <w:rFonts w:ascii="Times New Roman" w:hAnsi="Times New Roman" w:cs="Times New Roman"/>
                <w:sz w:val="28"/>
                <w:szCs w:val="28"/>
              </w:rPr>
              <w:t xml:space="preserve">Поэтому основным и приоритетным направлением в осуществлении контрольно-надзорной и </w:t>
            </w:r>
            <w:r w:rsidRPr="00F67A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профилактической работы инспекторского состава является контроль за своевременным проведением эксплуатирующими организациями экспертизы промышленной безопасности технологического оборудования, технических устройств и технологических трубопроводов, а также зданий и сооружений на опасных производственных объектах, с целью определения остаточного ресурса работоспособности в установленные законодательством о промышленной безопасности сроки, контроль текущего технического состояния оборудования и сооружений, контроль</w:t>
            </w:r>
            <w:proofErr w:type="gramEnd"/>
            <w:r w:rsidRPr="00F67AF7">
              <w:rPr>
                <w:rFonts w:ascii="Times New Roman" w:hAnsi="Times New Roman" w:cs="Times New Roman"/>
                <w:sz w:val="28"/>
                <w:szCs w:val="28"/>
              </w:rPr>
              <w:t xml:space="preserve"> за своевременным проведением планово-предупредительных ремонтов оборудования и трубопроводов по результатам оценки их технического состояния, что позволяет организациям, эксплуатирующим опасные производственные объекты осуществлять дальнейшую безопасную эксплуатацию технологического оборудования, технических устройств, технологических трубопроводов, а также зданий и сооружений на опасных производственных объектах.</w:t>
            </w:r>
          </w:p>
        </w:tc>
      </w:tr>
    </w:tbl>
    <w:p w:rsidR="008F20A9" w:rsidRPr="00750616" w:rsidRDefault="008F20A9" w:rsidP="00750616">
      <w:pPr>
        <w:spacing w:line="240" w:lineRule="auto"/>
        <w:rPr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EF45B4" w:rsidTr="00E84386">
        <w:tc>
          <w:tcPr>
            <w:tcW w:w="1129" w:type="dxa"/>
            <w:shd w:val="clear" w:color="auto" w:fill="DBE5F1" w:themeFill="accent1" w:themeFillTint="33"/>
          </w:tcPr>
          <w:p w:rsidR="00EF45B4" w:rsidRPr="00006675" w:rsidRDefault="00722F03" w:rsidP="00006675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154E8D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3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:rsidR="00EF45B4" w:rsidRPr="00006675" w:rsidRDefault="00EF45B4" w:rsidP="007347F6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Надзор за объектами нефтегазоперерабатывающей, нефтехимической промышленности и объектов нефтепродуктообеспечения</w:t>
            </w:r>
          </w:p>
        </w:tc>
      </w:tr>
      <w:tr w:rsidR="0058623D" w:rsidTr="00AD2FE4">
        <w:tc>
          <w:tcPr>
            <w:tcW w:w="1129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:rsidR="0058623D" w:rsidRPr="00006675" w:rsidRDefault="0058623D" w:rsidP="00006675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154E8D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3</w:t>
            </w: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.1</w:t>
            </w:r>
          </w:p>
        </w:tc>
        <w:tc>
          <w:tcPr>
            <w:tcW w:w="9066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:rsidR="0058623D" w:rsidRPr="00006675" w:rsidRDefault="0058623D" w:rsidP="00DC2C5B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объектах</w:t>
            </w:r>
          </w:p>
        </w:tc>
      </w:tr>
      <w:tr w:rsidR="00700098" w:rsidTr="00AD2FE4">
        <w:tc>
          <w:tcPr>
            <w:tcW w:w="10195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8247E2" w:rsidRPr="008247E2" w:rsidRDefault="00722F03" w:rsidP="008247E2">
            <w:pPr>
              <w:tabs>
                <w:tab w:val="left" w:pos="11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154E8D" w:rsidRPr="0000667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06675">
              <w:rPr>
                <w:rFonts w:ascii="Times New Roman" w:hAnsi="Times New Roman" w:cs="Times New Roman"/>
                <w:sz w:val="28"/>
                <w:szCs w:val="28"/>
              </w:rPr>
              <w:t>.1.1</w:t>
            </w:r>
            <w:r w:rsidRPr="00722F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47E2">
              <w:t xml:space="preserve"> </w:t>
            </w:r>
            <w:r w:rsidR="008247E2" w:rsidRPr="008247E2">
              <w:rPr>
                <w:rFonts w:ascii="Times New Roman" w:hAnsi="Times New Roman" w:cs="Times New Roman"/>
                <w:sz w:val="28"/>
                <w:szCs w:val="28"/>
              </w:rPr>
              <w:t xml:space="preserve">Число поднадзорных организаций составляет 107, эксплуатирующих </w:t>
            </w:r>
          </w:p>
          <w:p w:rsidR="008247E2" w:rsidRPr="008247E2" w:rsidRDefault="008247E2" w:rsidP="008247E2">
            <w:pPr>
              <w:tabs>
                <w:tab w:val="left" w:pos="11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47E2">
              <w:rPr>
                <w:rFonts w:ascii="Times New Roman" w:hAnsi="Times New Roman" w:cs="Times New Roman"/>
                <w:sz w:val="28"/>
                <w:szCs w:val="28"/>
              </w:rPr>
              <w:t>162 ОПО, в том числе:</w:t>
            </w:r>
          </w:p>
          <w:p w:rsidR="008247E2" w:rsidRPr="008247E2" w:rsidRDefault="008247E2" w:rsidP="008247E2">
            <w:pPr>
              <w:tabs>
                <w:tab w:val="left" w:pos="11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47E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247E2">
              <w:rPr>
                <w:rFonts w:ascii="Times New Roman" w:hAnsi="Times New Roman" w:cs="Times New Roman"/>
                <w:sz w:val="28"/>
                <w:szCs w:val="28"/>
              </w:rPr>
              <w:tab/>
              <w:t>I класса опасности – 3;</w:t>
            </w:r>
          </w:p>
          <w:p w:rsidR="008247E2" w:rsidRPr="008247E2" w:rsidRDefault="008247E2" w:rsidP="008247E2">
            <w:pPr>
              <w:tabs>
                <w:tab w:val="left" w:pos="11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47E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247E2">
              <w:rPr>
                <w:rFonts w:ascii="Times New Roman" w:hAnsi="Times New Roman" w:cs="Times New Roman"/>
                <w:sz w:val="28"/>
                <w:szCs w:val="28"/>
              </w:rPr>
              <w:tab/>
              <w:t>II класса опасности – 8;</w:t>
            </w:r>
          </w:p>
          <w:p w:rsidR="008247E2" w:rsidRPr="008247E2" w:rsidRDefault="008247E2" w:rsidP="008247E2">
            <w:pPr>
              <w:tabs>
                <w:tab w:val="left" w:pos="11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47E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247E2">
              <w:rPr>
                <w:rFonts w:ascii="Times New Roman" w:hAnsi="Times New Roman" w:cs="Times New Roman"/>
                <w:sz w:val="28"/>
                <w:szCs w:val="28"/>
              </w:rPr>
              <w:tab/>
              <w:t>III класса опасности – 147;</w:t>
            </w:r>
          </w:p>
          <w:p w:rsidR="005C1C29" w:rsidRPr="008247E2" w:rsidRDefault="008247E2" w:rsidP="008247E2">
            <w:pPr>
              <w:tabs>
                <w:tab w:val="left" w:pos="11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47E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247E2">
              <w:rPr>
                <w:rFonts w:ascii="Times New Roman" w:hAnsi="Times New Roman" w:cs="Times New Roman"/>
                <w:sz w:val="28"/>
                <w:szCs w:val="28"/>
              </w:rPr>
              <w:tab/>
              <w:t>IV класса опасности – 4.</w:t>
            </w:r>
          </w:p>
        </w:tc>
      </w:tr>
      <w:tr w:rsidR="005F16C6" w:rsidTr="00AD2FE4">
        <w:tc>
          <w:tcPr>
            <w:tcW w:w="10195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</w:tcPr>
          <w:p w:rsidR="008247E2" w:rsidRPr="008247E2" w:rsidRDefault="00722F03" w:rsidP="008247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154E8D" w:rsidRPr="0000667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06675">
              <w:rPr>
                <w:rFonts w:ascii="Times New Roman" w:hAnsi="Times New Roman" w:cs="Times New Roman"/>
                <w:sz w:val="28"/>
                <w:szCs w:val="28"/>
              </w:rPr>
              <w:t>.1.2</w:t>
            </w:r>
            <w:proofErr w:type="gramStart"/>
            <w:r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 xml:space="preserve"> </w:t>
            </w:r>
            <w:r w:rsidR="008247E2">
              <w:t xml:space="preserve"> </w:t>
            </w:r>
            <w:r w:rsidR="008247E2" w:rsidRPr="008247E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8247E2" w:rsidRPr="008247E2">
              <w:rPr>
                <w:rFonts w:ascii="Times New Roman" w:hAnsi="Times New Roman" w:cs="Times New Roman"/>
                <w:sz w:val="28"/>
                <w:szCs w:val="28"/>
              </w:rPr>
              <w:t>реди поднадзорных ОПО:</w:t>
            </w:r>
          </w:p>
          <w:p w:rsidR="008247E2" w:rsidRPr="008247E2" w:rsidRDefault="008247E2" w:rsidP="008247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47E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247E2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1 нефтегазоперерабатывающих; </w:t>
            </w:r>
          </w:p>
          <w:p w:rsidR="008247E2" w:rsidRPr="008247E2" w:rsidRDefault="008247E2" w:rsidP="008247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47E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247E2">
              <w:rPr>
                <w:rFonts w:ascii="Times New Roman" w:hAnsi="Times New Roman" w:cs="Times New Roman"/>
                <w:sz w:val="28"/>
                <w:szCs w:val="28"/>
              </w:rPr>
              <w:tab/>
              <w:t>47 мини-НПЗ;</w:t>
            </w:r>
          </w:p>
          <w:p w:rsidR="008247E2" w:rsidRPr="008247E2" w:rsidRDefault="008247E2" w:rsidP="008247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47E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247E2">
              <w:rPr>
                <w:rFonts w:ascii="Times New Roman" w:hAnsi="Times New Roman" w:cs="Times New Roman"/>
                <w:sz w:val="28"/>
                <w:szCs w:val="28"/>
              </w:rPr>
              <w:tab/>
              <w:t>8 база товарно-сырьевая;</w:t>
            </w:r>
          </w:p>
          <w:p w:rsidR="008247E2" w:rsidRPr="008247E2" w:rsidRDefault="008247E2" w:rsidP="008247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47E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247E2">
              <w:rPr>
                <w:rFonts w:ascii="Times New Roman" w:hAnsi="Times New Roman" w:cs="Times New Roman"/>
                <w:sz w:val="28"/>
                <w:szCs w:val="28"/>
              </w:rPr>
              <w:tab/>
              <w:t>1 продуктопровод;</w:t>
            </w:r>
          </w:p>
          <w:p w:rsidR="008247E2" w:rsidRPr="008247E2" w:rsidRDefault="008247E2" w:rsidP="008247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47E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247E2">
              <w:rPr>
                <w:rFonts w:ascii="Times New Roman" w:hAnsi="Times New Roman" w:cs="Times New Roman"/>
                <w:sz w:val="28"/>
                <w:szCs w:val="28"/>
              </w:rPr>
              <w:tab/>
              <w:t>97 объектов нефтепродуктообеспечения;</w:t>
            </w:r>
          </w:p>
          <w:p w:rsidR="00805269" w:rsidRPr="008247E2" w:rsidRDefault="008247E2" w:rsidP="008247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8247E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247E2">
              <w:rPr>
                <w:rFonts w:ascii="Times New Roman" w:hAnsi="Times New Roman" w:cs="Times New Roman"/>
                <w:sz w:val="28"/>
                <w:szCs w:val="28"/>
              </w:rPr>
              <w:tab/>
              <w:t>8 нефтехимических.</w:t>
            </w:r>
          </w:p>
        </w:tc>
      </w:tr>
      <w:tr w:rsidR="00933938" w:rsidTr="00AD2FE4">
        <w:tc>
          <w:tcPr>
            <w:tcW w:w="10195" w:type="dxa"/>
            <w:gridSpan w:val="2"/>
            <w:tcBorders>
              <w:top w:val="nil"/>
            </w:tcBorders>
          </w:tcPr>
          <w:p w:rsidR="00D33C1B" w:rsidRPr="00D33C1B" w:rsidRDefault="00722F03" w:rsidP="00D33C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154E8D" w:rsidRPr="0000667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06675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  <w:r w:rsidRPr="00D33C1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proofErr w:type="gramStart"/>
            <w:r w:rsidRPr="00D33C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3C1B" w:rsidRPr="00D33C1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="00D33C1B" w:rsidRPr="00D33C1B">
              <w:rPr>
                <w:rFonts w:ascii="Times New Roman" w:hAnsi="Times New Roman" w:cs="Times New Roman"/>
                <w:sz w:val="28"/>
                <w:szCs w:val="28"/>
              </w:rPr>
              <w:t xml:space="preserve">а территории региона расположены следующие крупные предприятия </w:t>
            </w:r>
          </w:p>
          <w:p w:rsidR="00D33C1B" w:rsidRPr="00D33C1B" w:rsidRDefault="00D33C1B" w:rsidP="00D33C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3C1B">
              <w:rPr>
                <w:rFonts w:ascii="Times New Roman" w:hAnsi="Times New Roman" w:cs="Times New Roman"/>
                <w:sz w:val="28"/>
                <w:szCs w:val="28"/>
              </w:rPr>
              <w:t>и организации (включая компании-бенефициары (крупные холдинги или финансово-промышленные группы):</w:t>
            </w:r>
            <w:proofErr w:type="gramEnd"/>
          </w:p>
          <w:p w:rsidR="00D33C1B" w:rsidRPr="00D33C1B" w:rsidRDefault="00D33C1B" w:rsidP="00D33C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3C1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33C1B">
              <w:rPr>
                <w:rFonts w:ascii="Times New Roman" w:hAnsi="Times New Roman" w:cs="Times New Roman"/>
                <w:sz w:val="28"/>
                <w:szCs w:val="28"/>
              </w:rPr>
              <w:tab/>
              <w:t>ООО «</w:t>
            </w:r>
            <w:proofErr w:type="spellStart"/>
            <w:r w:rsidRPr="00D33C1B">
              <w:rPr>
                <w:rFonts w:ascii="Times New Roman" w:hAnsi="Times New Roman" w:cs="Times New Roman"/>
                <w:sz w:val="28"/>
                <w:szCs w:val="28"/>
              </w:rPr>
              <w:t>Ставролен</w:t>
            </w:r>
            <w:proofErr w:type="spellEnd"/>
            <w:r w:rsidRPr="00D33C1B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D33C1B" w:rsidRPr="00D33C1B" w:rsidRDefault="00D33C1B" w:rsidP="00D33C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3C1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33C1B">
              <w:rPr>
                <w:rFonts w:ascii="Times New Roman" w:hAnsi="Times New Roman" w:cs="Times New Roman"/>
                <w:sz w:val="28"/>
                <w:szCs w:val="28"/>
              </w:rPr>
              <w:tab/>
              <w:t>АО «НК «Роснефть-Ставрополье»;</w:t>
            </w:r>
          </w:p>
          <w:p w:rsidR="00D33C1B" w:rsidRPr="00D33C1B" w:rsidRDefault="00D33C1B" w:rsidP="00D33C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3C1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33C1B">
              <w:rPr>
                <w:rFonts w:ascii="Times New Roman" w:hAnsi="Times New Roman" w:cs="Times New Roman"/>
                <w:sz w:val="28"/>
                <w:szCs w:val="28"/>
              </w:rPr>
              <w:tab/>
              <w:t>ООО «ЛУКОЙЛ-</w:t>
            </w:r>
            <w:proofErr w:type="spellStart"/>
            <w:r w:rsidRPr="00D33C1B">
              <w:rPr>
                <w:rFonts w:ascii="Times New Roman" w:hAnsi="Times New Roman" w:cs="Times New Roman"/>
                <w:sz w:val="28"/>
                <w:szCs w:val="28"/>
              </w:rPr>
              <w:t>Югнефтепродукт</w:t>
            </w:r>
            <w:proofErr w:type="spellEnd"/>
            <w:r w:rsidRPr="00D33C1B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D33C1B" w:rsidRPr="00D33C1B" w:rsidRDefault="00D33C1B" w:rsidP="00D33C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3C1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33C1B">
              <w:rPr>
                <w:rFonts w:ascii="Times New Roman" w:hAnsi="Times New Roman" w:cs="Times New Roman"/>
                <w:sz w:val="28"/>
                <w:szCs w:val="28"/>
              </w:rPr>
              <w:tab/>
              <w:t>ПАО «ЭЛ5-ЭНЕРГО»;</w:t>
            </w:r>
          </w:p>
          <w:p w:rsidR="00D33C1B" w:rsidRPr="00D33C1B" w:rsidRDefault="00D33C1B" w:rsidP="00D33C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3C1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33C1B">
              <w:rPr>
                <w:rFonts w:ascii="Times New Roman" w:hAnsi="Times New Roman" w:cs="Times New Roman"/>
                <w:sz w:val="28"/>
                <w:szCs w:val="28"/>
              </w:rPr>
              <w:tab/>
              <w:t>ПАО «ОГК-2»;</w:t>
            </w:r>
          </w:p>
          <w:p w:rsidR="009C0995" w:rsidRPr="00D33C1B" w:rsidRDefault="00D33C1B" w:rsidP="00D33C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D33C1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33C1B">
              <w:rPr>
                <w:rFonts w:ascii="Times New Roman" w:hAnsi="Times New Roman" w:cs="Times New Roman"/>
                <w:sz w:val="28"/>
                <w:szCs w:val="28"/>
              </w:rPr>
              <w:tab/>
              <w:t>ООО «ГНП сеть».</w:t>
            </w:r>
          </w:p>
        </w:tc>
      </w:tr>
      <w:tr w:rsidR="00202B84" w:rsidTr="00AD2FE4">
        <w:tc>
          <w:tcPr>
            <w:tcW w:w="1129" w:type="dxa"/>
            <w:shd w:val="clear" w:color="auto" w:fill="F2F2F2" w:themeFill="background1" w:themeFillShade="F2"/>
          </w:tcPr>
          <w:p w:rsidR="00202B84" w:rsidRPr="00006675" w:rsidRDefault="00202B84" w:rsidP="0000667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154E8D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3</w:t>
            </w: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</w:t>
            </w:r>
            <w:r w:rsidR="00700098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2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202B84" w:rsidRPr="00006675" w:rsidRDefault="00202B84" w:rsidP="003050FC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Об аварийности </w:t>
            </w:r>
            <w:r w:rsidR="003F073C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и смертельном травматизме</w:t>
            </w:r>
            <w:r w:rsidR="003050FC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</w:t>
            </w: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на поднадзорных объектах</w:t>
            </w:r>
          </w:p>
        </w:tc>
      </w:tr>
      <w:tr w:rsidR="00700098" w:rsidTr="007E0D97">
        <w:trPr>
          <w:trHeight w:val="1402"/>
        </w:trPr>
        <w:tc>
          <w:tcPr>
            <w:tcW w:w="10195" w:type="dxa"/>
            <w:gridSpan w:val="2"/>
            <w:shd w:val="clear" w:color="auto" w:fill="auto"/>
          </w:tcPr>
          <w:p w:rsidR="008F20A9" w:rsidRPr="007E0D97" w:rsidRDefault="007E0D97" w:rsidP="007E0D97">
            <w:pPr>
              <w:suppressAutoHyphens w:val="0"/>
              <w:spacing w:line="360" w:lineRule="exact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0D97">
              <w:rPr>
                <w:rFonts w:ascii="Times New Roman" w:hAnsi="Times New Roman"/>
                <w:sz w:val="28"/>
                <w:szCs w:val="28"/>
              </w:rPr>
              <w:lastRenderedPageBreak/>
              <w:t>Аварий и несчастных случаев со смертельным исходом, групповых несчастных случаев за период текущего года и соответствующий период предыдущего года не зарегистрировано</w:t>
            </w:r>
            <w:r w:rsidR="009C0995" w:rsidRPr="007E0D9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700098" w:rsidTr="00AD2FE4">
        <w:tc>
          <w:tcPr>
            <w:tcW w:w="1129" w:type="dxa"/>
            <w:shd w:val="clear" w:color="auto" w:fill="F2F2F2" w:themeFill="background1" w:themeFillShade="F2"/>
          </w:tcPr>
          <w:p w:rsidR="00700098" w:rsidRPr="00006675" w:rsidRDefault="00700098" w:rsidP="00006675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154E8D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3</w:t>
            </w: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.3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700098" w:rsidRPr="00006675" w:rsidRDefault="00B52456" w:rsidP="00B52456">
            <w:pPr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результатах контрольной (надзорной) деятельности в отношении крупных поднадзорных объектов</w:t>
            </w:r>
          </w:p>
        </w:tc>
      </w:tr>
      <w:tr w:rsidR="0096739B" w:rsidTr="00BB0530">
        <w:tc>
          <w:tcPr>
            <w:tcW w:w="10195" w:type="dxa"/>
            <w:gridSpan w:val="2"/>
            <w:shd w:val="clear" w:color="auto" w:fill="FFFFFF" w:themeFill="background1"/>
          </w:tcPr>
          <w:p w:rsidR="000D5652" w:rsidRPr="000D5652" w:rsidRDefault="000D5652" w:rsidP="000D5652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652">
              <w:rPr>
                <w:rFonts w:ascii="Times New Roman" w:hAnsi="Times New Roman" w:cs="Times New Roman"/>
                <w:sz w:val="28"/>
                <w:szCs w:val="28"/>
              </w:rPr>
              <w:t>За отчетный период в области промышленной безопасности проведено 24 проверки (6 плановых и 18 проверок в рамках осуществления постоянного государственного надзора). В результате проверок выявлено 132 нарушения требований нормативных правовых актов,  нарушений, существенно влияющих на уровень промышленной безопасности, не выявлено, наложено 15 административных наказаний, в том числе: 14 административных штрафов на сумму 1565 тыс. руб. и 1 предупреждение. Сумма уплаченных (взысканных) административных штрафов на конец отчетного периода составила 997,5 тыс. руб.</w:t>
            </w:r>
          </w:p>
          <w:p w:rsidR="005C1C29" w:rsidRPr="0096739B" w:rsidRDefault="000D5652" w:rsidP="000D5652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i/>
                <w:color w:val="A6A6A6" w:themeColor="background1" w:themeShade="A6"/>
                <w:sz w:val="28"/>
                <w:szCs w:val="28"/>
              </w:rPr>
            </w:pPr>
            <w:r w:rsidRPr="000D5652">
              <w:rPr>
                <w:rFonts w:ascii="Times New Roman" w:hAnsi="Times New Roman" w:cs="Times New Roman"/>
                <w:sz w:val="28"/>
                <w:szCs w:val="28"/>
              </w:rPr>
              <w:t>Общее количество примененных мер профилактического воздействия - 43, из них: объявление предостережений – 23, консультирований - 20.</w:t>
            </w:r>
          </w:p>
        </w:tc>
      </w:tr>
      <w:tr w:rsidR="00DA0DF6" w:rsidRPr="00DA0DF6" w:rsidTr="00DA0DF6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129" w:type="dxa"/>
            <w:shd w:val="clear" w:color="auto" w:fill="F2F2F2" w:themeFill="background1" w:themeFillShade="F2"/>
          </w:tcPr>
          <w:p w:rsidR="00DA0DF6" w:rsidRPr="00DA0DF6" w:rsidRDefault="00DA0DF6" w:rsidP="00AF75E5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AF75E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3</w:t>
            </w: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.4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DA0DF6" w:rsidRPr="00DA0DF6" w:rsidRDefault="00DA0DF6" w:rsidP="00DA0DF6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О техническом состоянии поднадзорных объектов</w:t>
            </w:r>
          </w:p>
        </w:tc>
      </w:tr>
      <w:tr w:rsidR="00DA0DF6" w:rsidRPr="0096739B" w:rsidTr="00DA0DF6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0185" w:type="dxa"/>
            <w:gridSpan w:val="2"/>
            <w:shd w:val="clear" w:color="auto" w:fill="FFFFFF" w:themeFill="background1"/>
          </w:tcPr>
          <w:p w:rsidR="0078751B" w:rsidRPr="0078751B" w:rsidRDefault="0078751B" w:rsidP="0078751B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751B">
              <w:rPr>
                <w:rFonts w:ascii="Times New Roman" w:hAnsi="Times New Roman" w:cs="Times New Roman"/>
                <w:sz w:val="28"/>
                <w:szCs w:val="28"/>
              </w:rPr>
              <w:t xml:space="preserve">Острой проблемой обеспечения состояния промышленной безопасности на опасных производственных объектах нефтехимической, нефтегазоперерабатывающей промышленности и объектах нефтепродуктообеспечения остается старение основного технологического оборудования (колонного, теплообменного, насосного оборудования, резервуаров резервуарных парков, технологических трубопроводов) и изношенность основных производственных фондов (зданий и сооружений на опасных производственных объектах). Основная часть технологического оборудования, технических устройств, технологических трубопроводов, а также зданий и сооружений на опасных производственных объектах отработало нормативный ресурс эксплуатации более чем в 2 раза. </w:t>
            </w:r>
            <w:proofErr w:type="gramStart"/>
            <w:r w:rsidRPr="0078751B">
              <w:rPr>
                <w:rFonts w:ascii="Times New Roman" w:hAnsi="Times New Roman" w:cs="Times New Roman"/>
                <w:sz w:val="28"/>
                <w:szCs w:val="28"/>
              </w:rPr>
              <w:t xml:space="preserve">Исходя из этого, основным и приоритетным направлением в осуществлении  </w:t>
            </w:r>
            <w:proofErr w:type="spellStart"/>
            <w:r w:rsidRPr="0078751B">
              <w:rPr>
                <w:rFonts w:ascii="Times New Roman" w:hAnsi="Times New Roman" w:cs="Times New Roman"/>
                <w:sz w:val="28"/>
                <w:szCs w:val="28"/>
              </w:rPr>
              <w:t>контрольно</w:t>
            </w:r>
            <w:proofErr w:type="spellEnd"/>
            <w:r w:rsidRPr="0078751B">
              <w:rPr>
                <w:rFonts w:ascii="Times New Roman" w:hAnsi="Times New Roman" w:cs="Times New Roman"/>
                <w:sz w:val="28"/>
                <w:szCs w:val="28"/>
              </w:rPr>
              <w:t xml:space="preserve"> – надзорной и профилактической работы инспекторского состава Межрегионального отдела является контроль за своевременным проведением эксплуатирующими организациями экспертизы промышленной безопасности технологического оборудования, технических устройств, технологических трубопроводов, а также зданий и сооружений на опасных производственных объектах с целью определения остаточного ресурса работоспособности в установленные законодательством о промышленной безопасности сроки, контроль текущего технического состояния</w:t>
            </w:r>
            <w:proofErr w:type="gramEnd"/>
            <w:r w:rsidRPr="0078751B">
              <w:rPr>
                <w:rFonts w:ascii="Times New Roman" w:hAnsi="Times New Roman" w:cs="Times New Roman"/>
                <w:sz w:val="28"/>
                <w:szCs w:val="28"/>
              </w:rPr>
              <w:t xml:space="preserve"> оборудования и сооружений, </w:t>
            </w:r>
            <w:proofErr w:type="gramStart"/>
            <w:r w:rsidRPr="0078751B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78751B">
              <w:rPr>
                <w:rFonts w:ascii="Times New Roman" w:hAnsi="Times New Roman" w:cs="Times New Roman"/>
                <w:sz w:val="28"/>
                <w:szCs w:val="28"/>
              </w:rPr>
              <w:t xml:space="preserve"> своевременным проведением планово-предупредительных ремонтов оборудования и трубопроводов по результатам оценки их технического состояния, что позволяет организациям, эксплуатирующим опасные производственные объекты, осуществлять </w:t>
            </w:r>
            <w:r w:rsidRPr="007875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дал</w:t>
            </w:r>
            <w:r w:rsidR="00A32103">
              <w:rPr>
                <w:rFonts w:ascii="Times New Roman" w:hAnsi="Times New Roman" w:cs="Times New Roman"/>
                <w:sz w:val="28"/>
                <w:szCs w:val="28"/>
              </w:rPr>
              <w:t>ьнейшую безопасную эксплуатацию</w:t>
            </w:r>
            <w:r w:rsidRPr="0078751B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технологического оборудования, технических устройств, технологических трубопроводов, а также зданий и сооружений на опасных производственных объектах. </w:t>
            </w:r>
          </w:p>
          <w:p w:rsidR="0078751B" w:rsidRPr="0078751B" w:rsidRDefault="0078751B" w:rsidP="0078751B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751B">
              <w:rPr>
                <w:rFonts w:ascii="Times New Roman" w:hAnsi="Times New Roman" w:cs="Times New Roman"/>
                <w:sz w:val="28"/>
                <w:szCs w:val="28"/>
              </w:rPr>
              <w:t>Актуальными проблемами по-прежнему остаются следующие вопросы:</w:t>
            </w:r>
          </w:p>
          <w:p w:rsidR="0078751B" w:rsidRPr="0078751B" w:rsidRDefault="0078751B" w:rsidP="0078751B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75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8751B">
              <w:rPr>
                <w:rFonts w:ascii="Times New Roman" w:hAnsi="Times New Roman" w:cs="Times New Roman"/>
                <w:sz w:val="28"/>
                <w:szCs w:val="28"/>
              </w:rPr>
              <w:tab/>
              <w:t>подготовка и аттестация работников поднадзорных организаций в области промышленной безопасности;</w:t>
            </w:r>
          </w:p>
          <w:p w:rsidR="0078751B" w:rsidRPr="0078751B" w:rsidRDefault="0078751B" w:rsidP="0078751B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75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8751B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организация и осуществление производственного </w:t>
            </w:r>
            <w:proofErr w:type="gramStart"/>
            <w:r w:rsidRPr="0078751B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78751B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соблюдением требований промышленной безопасности;</w:t>
            </w:r>
          </w:p>
          <w:p w:rsidR="0078751B" w:rsidRPr="0078751B" w:rsidRDefault="0078751B" w:rsidP="0078751B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75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8751B">
              <w:rPr>
                <w:rFonts w:ascii="Times New Roman" w:hAnsi="Times New Roman" w:cs="Times New Roman"/>
                <w:sz w:val="28"/>
                <w:szCs w:val="28"/>
              </w:rPr>
              <w:tab/>
              <w:t>ликвидация (вывод из эксплуатации) опасных производственных объектов без разработанной документации на консервацию (ликвидацию) объектов;</w:t>
            </w:r>
          </w:p>
          <w:p w:rsidR="00DA0DF6" w:rsidRPr="003A4A36" w:rsidRDefault="0078751B" w:rsidP="0078751B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7875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8751B">
              <w:rPr>
                <w:rFonts w:ascii="Times New Roman" w:hAnsi="Times New Roman" w:cs="Times New Roman"/>
                <w:sz w:val="28"/>
                <w:szCs w:val="28"/>
              </w:rPr>
              <w:tab/>
              <w:t>невыполнение в установленные сроки предписаний должностных лиц Кавказского управления Ростехнадзора.</w:t>
            </w:r>
          </w:p>
        </w:tc>
      </w:tr>
    </w:tbl>
    <w:p w:rsidR="00DA0DF6" w:rsidRPr="00DA0DF6" w:rsidRDefault="00DA0DF6" w:rsidP="00AF75E5">
      <w:pPr>
        <w:spacing w:after="0"/>
        <w:rPr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805269" w:rsidRPr="00CB2E17" w:rsidTr="00E84386">
        <w:tc>
          <w:tcPr>
            <w:tcW w:w="1129" w:type="dxa"/>
            <w:shd w:val="clear" w:color="auto" w:fill="DBE5F1" w:themeFill="accent1" w:themeFillTint="33"/>
          </w:tcPr>
          <w:p w:rsidR="00805269" w:rsidRPr="00006675" w:rsidRDefault="00805269" w:rsidP="00006675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154E8D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4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:rsidR="00805269" w:rsidRPr="00006675" w:rsidRDefault="00805269" w:rsidP="00E84386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Надзор за объектами магистрального трубопроводного транспорта</w:t>
            </w:r>
          </w:p>
        </w:tc>
      </w:tr>
      <w:tr w:rsidR="00805269" w:rsidRPr="00933938" w:rsidTr="00AD2FE4">
        <w:tc>
          <w:tcPr>
            <w:tcW w:w="1129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:rsidR="00805269" w:rsidRPr="00006675" w:rsidRDefault="00805269" w:rsidP="00006675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154E8D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4</w:t>
            </w: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.1</w:t>
            </w:r>
          </w:p>
        </w:tc>
        <w:tc>
          <w:tcPr>
            <w:tcW w:w="9066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:rsidR="00805269" w:rsidRPr="00006675" w:rsidRDefault="009E4155" w:rsidP="00805269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805269" w:rsidRPr="00722F03" w:rsidTr="00AD2FE4">
        <w:tc>
          <w:tcPr>
            <w:tcW w:w="10195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763670" w:rsidRPr="00763670" w:rsidRDefault="00805269" w:rsidP="00763670">
            <w:pPr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2F03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1.</w:t>
            </w:r>
            <w:r w:rsidR="00154E8D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4</w:t>
            </w:r>
            <w:r w:rsidRPr="00722F03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.1.1.</w:t>
            </w:r>
            <w:r w:rsidRPr="00722F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3670">
              <w:t xml:space="preserve"> </w:t>
            </w:r>
            <w:r w:rsidR="00763670" w:rsidRPr="00763670">
              <w:rPr>
                <w:rFonts w:ascii="Times New Roman" w:hAnsi="Times New Roman" w:cs="Times New Roman"/>
                <w:sz w:val="28"/>
                <w:szCs w:val="28"/>
              </w:rPr>
              <w:t>Число поднадзорных организаций составляет 20, эксплуатирующих 402 ОПО, в том числе:</w:t>
            </w:r>
          </w:p>
          <w:p w:rsidR="00763670" w:rsidRPr="00763670" w:rsidRDefault="00763670" w:rsidP="00763670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67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63670">
              <w:rPr>
                <w:rFonts w:ascii="Times New Roman" w:hAnsi="Times New Roman" w:cs="Times New Roman"/>
                <w:sz w:val="28"/>
                <w:szCs w:val="28"/>
              </w:rPr>
              <w:tab/>
              <w:t>I класса опасности – 21;</w:t>
            </w:r>
          </w:p>
          <w:p w:rsidR="00763670" w:rsidRPr="00763670" w:rsidRDefault="00763670" w:rsidP="00763670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67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63670">
              <w:rPr>
                <w:rFonts w:ascii="Times New Roman" w:hAnsi="Times New Roman" w:cs="Times New Roman"/>
                <w:sz w:val="28"/>
                <w:szCs w:val="28"/>
              </w:rPr>
              <w:tab/>
              <w:t>II класса опасности – 354;</w:t>
            </w:r>
          </w:p>
          <w:p w:rsidR="00763670" w:rsidRPr="00763670" w:rsidRDefault="00763670" w:rsidP="00763670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67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63670">
              <w:rPr>
                <w:rFonts w:ascii="Times New Roman" w:hAnsi="Times New Roman" w:cs="Times New Roman"/>
                <w:sz w:val="28"/>
                <w:szCs w:val="28"/>
              </w:rPr>
              <w:tab/>
              <w:t>III класса опасности – 22;</w:t>
            </w:r>
          </w:p>
          <w:p w:rsidR="00763670" w:rsidRPr="00763670" w:rsidRDefault="00763670" w:rsidP="00763670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67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63670">
              <w:rPr>
                <w:rFonts w:ascii="Times New Roman" w:hAnsi="Times New Roman" w:cs="Times New Roman"/>
                <w:sz w:val="28"/>
                <w:szCs w:val="28"/>
              </w:rPr>
              <w:tab/>
              <w:t>IV класса опасности – 5.</w:t>
            </w:r>
          </w:p>
          <w:p w:rsidR="00763670" w:rsidRPr="00763670" w:rsidRDefault="00763670" w:rsidP="00763670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670">
              <w:rPr>
                <w:rFonts w:ascii="Times New Roman" w:hAnsi="Times New Roman" w:cs="Times New Roman"/>
                <w:sz w:val="28"/>
                <w:szCs w:val="28"/>
              </w:rPr>
              <w:t>Общая протяженность поднадзорных магистральных трубопроводов составила 10807 км, в том числе:</w:t>
            </w:r>
          </w:p>
          <w:p w:rsidR="00763670" w:rsidRPr="00763670" w:rsidRDefault="00A4654A" w:rsidP="00763670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газопроводов – </w:t>
            </w:r>
            <w:r w:rsidR="00763670" w:rsidRPr="00763670">
              <w:rPr>
                <w:rFonts w:ascii="Times New Roman" w:hAnsi="Times New Roman" w:cs="Times New Roman"/>
                <w:sz w:val="28"/>
                <w:szCs w:val="28"/>
              </w:rPr>
              <w:t>10807 км;</w:t>
            </w:r>
          </w:p>
          <w:p w:rsidR="009C0995" w:rsidRPr="00763670" w:rsidRDefault="00A4654A" w:rsidP="00763670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нефтепроводов – </w:t>
            </w:r>
            <w:r w:rsidR="00763670" w:rsidRPr="00763670">
              <w:rPr>
                <w:rFonts w:ascii="Times New Roman" w:hAnsi="Times New Roman" w:cs="Times New Roman"/>
                <w:sz w:val="28"/>
                <w:szCs w:val="28"/>
              </w:rPr>
              <w:t>0 км.</w:t>
            </w:r>
          </w:p>
        </w:tc>
      </w:tr>
      <w:tr w:rsidR="00805269" w:rsidRPr="00933938" w:rsidTr="00AD2FE4">
        <w:tc>
          <w:tcPr>
            <w:tcW w:w="10195" w:type="dxa"/>
            <w:gridSpan w:val="2"/>
            <w:tcBorders>
              <w:top w:val="nil"/>
            </w:tcBorders>
          </w:tcPr>
          <w:p w:rsidR="00D070C2" w:rsidRPr="00D070C2" w:rsidRDefault="00805269" w:rsidP="00D07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154E8D" w:rsidRPr="0000667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06675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  <w:r w:rsidRPr="00D070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Start"/>
            <w:r w:rsidRPr="00D070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70C2" w:rsidRPr="00D070C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="00D070C2" w:rsidRPr="00D070C2">
              <w:rPr>
                <w:rFonts w:ascii="Times New Roman" w:hAnsi="Times New Roman" w:cs="Times New Roman"/>
                <w:sz w:val="28"/>
                <w:szCs w:val="28"/>
              </w:rPr>
              <w:t xml:space="preserve">а территории региона расположены следующие крупные предприятия </w:t>
            </w:r>
          </w:p>
          <w:p w:rsidR="00D070C2" w:rsidRPr="00D070C2" w:rsidRDefault="00D070C2" w:rsidP="00D07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070C2">
              <w:rPr>
                <w:rFonts w:ascii="Times New Roman" w:hAnsi="Times New Roman" w:cs="Times New Roman"/>
                <w:sz w:val="28"/>
                <w:szCs w:val="28"/>
              </w:rPr>
              <w:t>и организации (включая компании-бенефициары (крупные холдинги или финансово-промышленные группы):</w:t>
            </w:r>
            <w:proofErr w:type="gramEnd"/>
          </w:p>
          <w:p w:rsidR="00D070C2" w:rsidRPr="00D070C2" w:rsidRDefault="00D070C2" w:rsidP="00D07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70C2">
              <w:rPr>
                <w:rFonts w:ascii="Times New Roman" w:hAnsi="Times New Roman" w:cs="Times New Roman"/>
                <w:sz w:val="28"/>
                <w:szCs w:val="28"/>
              </w:rPr>
              <w:t xml:space="preserve">- ООО «Газпром </w:t>
            </w:r>
            <w:proofErr w:type="spellStart"/>
            <w:r w:rsidRPr="00D070C2">
              <w:rPr>
                <w:rFonts w:ascii="Times New Roman" w:hAnsi="Times New Roman" w:cs="Times New Roman"/>
                <w:sz w:val="28"/>
                <w:szCs w:val="28"/>
              </w:rPr>
              <w:t>трансгаз</w:t>
            </w:r>
            <w:proofErr w:type="spellEnd"/>
            <w:r w:rsidRPr="00D070C2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Ставрополь»;</w:t>
            </w:r>
          </w:p>
          <w:p w:rsidR="00D070C2" w:rsidRPr="00D070C2" w:rsidRDefault="00D070C2" w:rsidP="00D07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70C2">
              <w:rPr>
                <w:rFonts w:ascii="Times New Roman" w:hAnsi="Times New Roman" w:cs="Times New Roman"/>
                <w:sz w:val="28"/>
                <w:szCs w:val="28"/>
              </w:rPr>
              <w:t xml:space="preserve">- ООО «Газпром </w:t>
            </w:r>
            <w:proofErr w:type="spellStart"/>
            <w:r w:rsidRPr="00D070C2">
              <w:rPr>
                <w:rFonts w:ascii="Times New Roman" w:hAnsi="Times New Roman" w:cs="Times New Roman"/>
                <w:sz w:val="28"/>
                <w:szCs w:val="28"/>
              </w:rPr>
              <w:t>трансгаз</w:t>
            </w:r>
            <w:proofErr w:type="spellEnd"/>
            <w:r w:rsidRPr="00D070C2">
              <w:rPr>
                <w:rFonts w:ascii="Times New Roman" w:hAnsi="Times New Roman" w:cs="Times New Roman"/>
                <w:sz w:val="28"/>
                <w:szCs w:val="28"/>
              </w:rPr>
              <w:t xml:space="preserve"> Махачкала»;</w:t>
            </w:r>
          </w:p>
          <w:p w:rsidR="00805269" w:rsidRPr="00D070C2" w:rsidRDefault="00D070C2" w:rsidP="00D070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D070C2">
              <w:rPr>
                <w:rFonts w:ascii="Times New Roman" w:hAnsi="Times New Roman" w:cs="Times New Roman"/>
                <w:sz w:val="28"/>
                <w:szCs w:val="28"/>
              </w:rPr>
              <w:t xml:space="preserve">- ООО «Газпром </w:t>
            </w:r>
            <w:proofErr w:type="spellStart"/>
            <w:r w:rsidRPr="00D070C2">
              <w:rPr>
                <w:rFonts w:ascii="Times New Roman" w:hAnsi="Times New Roman" w:cs="Times New Roman"/>
                <w:sz w:val="28"/>
                <w:szCs w:val="28"/>
              </w:rPr>
              <w:t>трансгаз</w:t>
            </w:r>
            <w:proofErr w:type="spellEnd"/>
            <w:r w:rsidRPr="00D070C2">
              <w:rPr>
                <w:rFonts w:ascii="Times New Roman" w:hAnsi="Times New Roman" w:cs="Times New Roman"/>
                <w:sz w:val="28"/>
                <w:szCs w:val="28"/>
              </w:rPr>
              <w:t xml:space="preserve"> Грозный».</w:t>
            </w:r>
          </w:p>
        </w:tc>
      </w:tr>
      <w:tr w:rsidR="00805269" w:rsidRPr="00202B84" w:rsidTr="00AD2FE4">
        <w:tc>
          <w:tcPr>
            <w:tcW w:w="1129" w:type="dxa"/>
            <w:shd w:val="clear" w:color="auto" w:fill="F2F2F2" w:themeFill="background1" w:themeFillShade="F2"/>
          </w:tcPr>
          <w:p w:rsidR="00805269" w:rsidRPr="00006675" w:rsidRDefault="00805269" w:rsidP="0000667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154E8D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4</w:t>
            </w: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.2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805269" w:rsidRPr="00006675" w:rsidRDefault="00805269" w:rsidP="00805269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Об аварийности</w:t>
            </w:r>
            <w:r w:rsidR="003050FC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и смертельном травматизме</w:t>
            </w: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на поднадзорных объектах</w:t>
            </w:r>
          </w:p>
        </w:tc>
      </w:tr>
      <w:tr w:rsidR="00805269" w:rsidRPr="00202B84" w:rsidTr="0050454B">
        <w:trPr>
          <w:trHeight w:val="1402"/>
        </w:trPr>
        <w:tc>
          <w:tcPr>
            <w:tcW w:w="10195" w:type="dxa"/>
            <w:gridSpan w:val="2"/>
            <w:shd w:val="clear" w:color="auto" w:fill="auto"/>
          </w:tcPr>
          <w:p w:rsidR="006D685A" w:rsidRPr="0050454B" w:rsidRDefault="0050454B" w:rsidP="0050454B">
            <w:pPr>
              <w:suppressAutoHyphens w:val="0"/>
              <w:spacing w:line="360" w:lineRule="exact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454B">
              <w:rPr>
                <w:rFonts w:ascii="Times New Roman" w:hAnsi="Times New Roman"/>
                <w:sz w:val="28"/>
                <w:szCs w:val="28"/>
              </w:rPr>
              <w:t>Аварий и несчастных случаев со смертельным исходом, групповых несчастных случаев за период текущего года и соответствующий период предыдущего года не зарегистрировано.</w:t>
            </w:r>
          </w:p>
        </w:tc>
      </w:tr>
      <w:tr w:rsidR="00805269" w:rsidRPr="00202B84" w:rsidTr="00AD2FE4">
        <w:tc>
          <w:tcPr>
            <w:tcW w:w="1129" w:type="dxa"/>
            <w:shd w:val="clear" w:color="auto" w:fill="F2F2F2" w:themeFill="background1" w:themeFillShade="F2"/>
          </w:tcPr>
          <w:p w:rsidR="00805269" w:rsidRPr="00006675" w:rsidRDefault="00805269" w:rsidP="00154E8D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154E8D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4</w:t>
            </w: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.3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805269" w:rsidRPr="00006675" w:rsidRDefault="006D685A" w:rsidP="006D685A">
            <w:pPr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результатах контрольной (надзорной) деятельности в отношении крупных поднадзорных объектов</w:t>
            </w:r>
          </w:p>
        </w:tc>
      </w:tr>
      <w:tr w:rsidR="00805269" w:rsidRPr="0096739B" w:rsidTr="00BB0530">
        <w:tc>
          <w:tcPr>
            <w:tcW w:w="10195" w:type="dxa"/>
            <w:gridSpan w:val="2"/>
            <w:shd w:val="clear" w:color="auto" w:fill="FFFFFF" w:themeFill="background1"/>
          </w:tcPr>
          <w:p w:rsidR="009C0995" w:rsidRPr="005C1C29" w:rsidRDefault="00405696" w:rsidP="00E172C9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405696">
              <w:rPr>
                <w:rFonts w:ascii="Times New Roman" w:hAnsi="Times New Roman" w:cs="Times New Roman"/>
                <w:sz w:val="28"/>
                <w:szCs w:val="28"/>
              </w:rPr>
              <w:t xml:space="preserve">За отчетный период в области промышленной безопасности проведено 356 </w:t>
            </w:r>
            <w:r w:rsidRPr="004056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проверок (230 плановых и 126 проверок в рамках осуществления постоянного государственного надзора). В результате проверок выявлено 378 нарушений требований нормативных правовых актов,  нарушений, существенно влияющих на уровень промышленной безопасности, не выявлено, наложено 97 административных наказаний, в том числе: 84 административных штрафа на сумму 2590,5 тыс. руб. и 13 предупреждений. Сумма уплаченных (взысканных) административных штрафов на конец отчетного периода составила 1115,25 тыс. руб.</w:t>
            </w:r>
          </w:p>
        </w:tc>
      </w:tr>
      <w:tr w:rsidR="00AF75E5" w:rsidRPr="00DA0DF6" w:rsidTr="007A3B0D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129" w:type="dxa"/>
            <w:shd w:val="clear" w:color="auto" w:fill="F2F2F2" w:themeFill="background1" w:themeFillShade="F2"/>
          </w:tcPr>
          <w:p w:rsidR="00AF75E5" w:rsidRPr="00DA0DF6" w:rsidRDefault="00AF75E5" w:rsidP="00AF75E5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lastRenderedPageBreak/>
              <w:t>1.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4</w:t>
            </w: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.4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AF75E5" w:rsidRPr="00DA0DF6" w:rsidRDefault="00AF75E5" w:rsidP="007A3B0D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О техническом состоянии поднадзорных объектов</w:t>
            </w:r>
          </w:p>
        </w:tc>
      </w:tr>
      <w:tr w:rsidR="00AF75E5" w:rsidRPr="0096739B" w:rsidTr="00AF75E5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0195" w:type="dxa"/>
            <w:gridSpan w:val="2"/>
            <w:shd w:val="clear" w:color="auto" w:fill="FFFFFF" w:themeFill="background1"/>
          </w:tcPr>
          <w:p w:rsidR="00AF75E5" w:rsidRPr="003A4A36" w:rsidRDefault="00370112" w:rsidP="00370112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370112">
              <w:rPr>
                <w:rFonts w:ascii="Times New Roman" w:hAnsi="Times New Roman" w:cs="Times New Roman"/>
                <w:sz w:val="28"/>
                <w:szCs w:val="28"/>
              </w:rPr>
              <w:t>Острой проблемой остается изношенность технологического оборудования (газораспределительные станции, магистральные трубопроводы, компрессорные станции), изношенность основных производственных фондов  (зданий и сооружений на опасных производственных объектах). Большинство эксплуатируемых опасных производственных объектов были построены в середине прошлого века. Основная часть технологического оборудования, технических устройств и технологических трубопроводов, а также зданий и сооружений на опасных производственных объектах отработало нормативный ресурс эксплуатации более чем в 2 раза. В связи этим пристальное внимание при проведении контрольно-надзорных мероприятий уделяется проверке  своевременности проведения экспертизы промышленной безопасности, проверке выполнения диагностических мероприятий (технологического оборудования, технических устройств и магистральных трубопроводов, а также зданий и сооружений на опасных производственных объектах, с целью определения остаточного ресурса работоспособности, контроль текущего технического состояния оборудования и сооружений).</w:t>
            </w:r>
          </w:p>
        </w:tc>
      </w:tr>
    </w:tbl>
    <w:p w:rsidR="00AF75E5" w:rsidRDefault="00AF75E5" w:rsidP="000D49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9C0995" w:rsidRPr="00CB2E17" w:rsidTr="00E84386">
        <w:tc>
          <w:tcPr>
            <w:tcW w:w="1129" w:type="dxa"/>
            <w:shd w:val="clear" w:color="auto" w:fill="DBE5F1" w:themeFill="accent1" w:themeFillTint="33"/>
          </w:tcPr>
          <w:p w:rsidR="009C0995" w:rsidRPr="00006675" w:rsidRDefault="009C0995" w:rsidP="00154E8D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154E8D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5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:rsidR="009C0995" w:rsidRPr="00006675" w:rsidRDefault="009C0995" w:rsidP="00006675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Надзор за объектами газораспределения и </w:t>
            </w:r>
            <w:proofErr w:type="spellStart"/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газопотребления</w:t>
            </w:r>
            <w:proofErr w:type="spellEnd"/>
          </w:p>
        </w:tc>
      </w:tr>
      <w:tr w:rsidR="009C0995" w:rsidRPr="00933938" w:rsidTr="00AD2FE4">
        <w:tc>
          <w:tcPr>
            <w:tcW w:w="1129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:rsidR="009C0995" w:rsidRPr="00006675" w:rsidRDefault="009C0995" w:rsidP="00154E8D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154E8D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5</w:t>
            </w: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.1</w:t>
            </w:r>
          </w:p>
        </w:tc>
        <w:tc>
          <w:tcPr>
            <w:tcW w:w="9066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:rsidR="009C0995" w:rsidRPr="00006675" w:rsidRDefault="009E4155" w:rsidP="003A4064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9C0995" w:rsidRPr="00722F03" w:rsidTr="00AD2FE4">
        <w:tc>
          <w:tcPr>
            <w:tcW w:w="10195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132E4C" w:rsidRPr="00132E4C" w:rsidRDefault="009C0995" w:rsidP="00132E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5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154E8D" w:rsidRPr="00EC145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06675" w:rsidRPr="00EC1456">
              <w:rPr>
                <w:rFonts w:ascii="Times New Roman" w:hAnsi="Times New Roman" w:cs="Times New Roman"/>
                <w:sz w:val="28"/>
                <w:szCs w:val="28"/>
              </w:rPr>
              <w:t>.1.1</w:t>
            </w:r>
            <w:r w:rsidRPr="00EC14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1456" w:rsidRPr="00EC1456">
              <w:t xml:space="preserve"> </w:t>
            </w:r>
            <w:r w:rsidR="002159E8">
              <w:t xml:space="preserve"> </w:t>
            </w:r>
            <w:r w:rsidR="00132E4C">
              <w:t xml:space="preserve"> </w:t>
            </w:r>
            <w:r w:rsidR="00132E4C" w:rsidRPr="00132E4C">
              <w:rPr>
                <w:rFonts w:ascii="Times New Roman" w:hAnsi="Times New Roman" w:cs="Times New Roman"/>
                <w:sz w:val="28"/>
                <w:szCs w:val="28"/>
              </w:rPr>
              <w:t xml:space="preserve">Число поднадзорных организаций составляет 1998, эксплуатирующих </w:t>
            </w:r>
          </w:p>
          <w:p w:rsidR="00132E4C" w:rsidRPr="00132E4C" w:rsidRDefault="00132E4C" w:rsidP="00132E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E4C">
              <w:rPr>
                <w:rFonts w:ascii="Times New Roman" w:hAnsi="Times New Roman" w:cs="Times New Roman"/>
                <w:sz w:val="28"/>
                <w:szCs w:val="28"/>
              </w:rPr>
              <w:t>2380 ОПО, в том числе:</w:t>
            </w:r>
          </w:p>
          <w:p w:rsidR="00132E4C" w:rsidRPr="00132E4C" w:rsidRDefault="00132E4C" w:rsidP="00132E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E4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32E4C">
              <w:rPr>
                <w:rFonts w:ascii="Times New Roman" w:hAnsi="Times New Roman" w:cs="Times New Roman"/>
                <w:sz w:val="28"/>
                <w:szCs w:val="28"/>
              </w:rPr>
              <w:tab/>
              <w:t>I класса опасности – 0;</w:t>
            </w:r>
          </w:p>
          <w:p w:rsidR="00132E4C" w:rsidRPr="00132E4C" w:rsidRDefault="00132E4C" w:rsidP="00132E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E4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32E4C">
              <w:rPr>
                <w:rFonts w:ascii="Times New Roman" w:hAnsi="Times New Roman" w:cs="Times New Roman"/>
                <w:sz w:val="28"/>
                <w:szCs w:val="28"/>
              </w:rPr>
              <w:tab/>
              <w:t>II класса опасности – 596;</w:t>
            </w:r>
          </w:p>
          <w:p w:rsidR="00132E4C" w:rsidRPr="00132E4C" w:rsidRDefault="00132E4C" w:rsidP="00132E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E4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32E4C">
              <w:rPr>
                <w:rFonts w:ascii="Times New Roman" w:hAnsi="Times New Roman" w:cs="Times New Roman"/>
                <w:sz w:val="28"/>
                <w:szCs w:val="28"/>
              </w:rPr>
              <w:tab/>
              <w:t>III класса опасности – 1746;</w:t>
            </w:r>
          </w:p>
          <w:p w:rsidR="009C0995" w:rsidRDefault="00132E4C" w:rsidP="00132E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E4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32E4C">
              <w:rPr>
                <w:rFonts w:ascii="Times New Roman" w:hAnsi="Times New Roman" w:cs="Times New Roman"/>
                <w:sz w:val="28"/>
                <w:szCs w:val="28"/>
              </w:rPr>
              <w:tab/>
              <w:t>IV класса опасности – 38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159E8" w:rsidRPr="00EC1456" w:rsidRDefault="002159E8" w:rsidP="002159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</w:p>
        </w:tc>
      </w:tr>
      <w:tr w:rsidR="009C0995" w:rsidRPr="005F16C6" w:rsidTr="00AD2FE4">
        <w:tc>
          <w:tcPr>
            <w:tcW w:w="10195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</w:tcPr>
          <w:p w:rsidR="009C0995" w:rsidRPr="00EC1456" w:rsidRDefault="009C0995" w:rsidP="00EC1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5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154E8D" w:rsidRPr="00EC145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06675" w:rsidRPr="00EC1456">
              <w:rPr>
                <w:rFonts w:ascii="Times New Roman" w:hAnsi="Times New Roman" w:cs="Times New Roman"/>
                <w:sz w:val="28"/>
                <w:szCs w:val="28"/>
              </w:rPr>
              <w:t>.1.2</w:t>
            </w:r>
            <w:proofErr w:type="gramStart"/>
            <w:r w:rsidRPr="00EC1456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  <w:r w:rsidRPr="00EC1456">
              <w:rPr>
                <w:rFonts w:ascii="Times New Roman" w:hAnsi="Times New Roman" w:cs="Times New Roman"/>
                <w:sz w:val="28"/>
                <w:szCs w:val="28"/>
              </w:rPr>
              <w:t>реди поднадзорных ОПО:</w:t>
            </w:r>
          </w:p>
          <w:p w:rsidR="00132E4C" w:rsidRPr="00132E4C" w:rsidRDefault="00132E4C" w:rsidP="00132E4C">
            <w:pPr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2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Среди поднадзорных ОПО:</w:t>
            </w:r>
          </w:p>
          <w:p w:rsidR="00132E4C" w:rsidRPr="00132E4C" w:rsidRDefault="00132E4C" w:rsidP="00132E4C">
            <w:pPr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2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сеть (система) </w:t>
            </w:r>
            <w:proofErr w:type="spellStart"/>
            <w:r w:rsidRPr="00132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газопотребления</w:t>
            </w:r>
            <w:proofErr w:type="spellEnd"/>
            <w:r w:rsidRPr="00132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1759;</w:t>
            </w:r>
          </w:p>
          <w:p w:rsidR="00132E4C" w:rsidRPr="00132E4C" w:rsidRDefault="00132E4C" w:rsidP="00132E4C">
            <w:pPr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2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сеть газоснабжения, в том числе межпоселковая – 41;</w:t>
            </w:r>
          </w:p>
          <w:p w:rsidR="00132E4C" w:rsidRPr="00132E4C" w:rsidRDefault="00132E4C" w:rsidP="00132E4C">
            <w:pPr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2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станция газораспределения – 0;</w:t>
            </w:r>
          </w:p>
          <w:p w:rsidR="009C0995" w:rsidRPr="00EC1456" w:rsidRDefault="00132E4C" w:rsidP="00132E4C">
            <w:pPr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2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газонаполнительная станция – 12.</w:t>
            </w:r>
          </w:p>
          <w:p w:rsidR="009C0995" w:rsidRPr="005F16C6" w:rsidRDefault="009C0995" w:rsidP="003A4064">
            <w:pPr>
              <w:tabs>
                <w:tab w:val="left" w:pos="1125"/>
              </w:tabs>
              <w:spacing w:after="0" w:line="360" w:lineRule="exact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9C0995" w:rsidRPr="00933938" w:rsidTr="00AD2FE4">
        <w:tc>
          <w:tcPr>
            <w:tcW w:w="10195" w:type="dxa"/>
            <w:gridSpan w:val="2"/>
            <w:tcBorders>
              <w:top w:val="nil"/>
            </w:tcBorders>
          </w:tcPr>
          <w:p w:rsidR="00697BC1" w:rsidRPr="00EC1456" w:rsidRDefault="009C0995" w:rsidP="00EC145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154E8D" w:rsidRPr="0000667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06675">
              <w:rPr>
                <w:rFonts w:ascii="Times New Roman" w:hAnsi="Times New Roman" w:cs="Times New Roman"/>
                <w:sz w:val="28"/>
                <w:szCs w:val="28"/>
              </w:rPr>
              <w:t>.1.3</w:t>
            </w:r>
            <w:proofErr w:type="gramStart"/>
            <w:r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 xml:space="preserve"> </w:t>
            </w:r>
            <w:r w:rsidR="00697BC1" w:rsidRPr="00E35A3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="00697BC1" w:rsidRPr="00E35A38">
              <w:rPr>
                <w:rFonts w:ascii="Times New Roman" w:hAnsi="Times New Roman" w:cs="Times New Roman"/>
                <w:sz w:val="28"/>
                <w:szCs w:val="28"/>
              </w:rPr>
              <w:t xml:space="preserve">а территории </w:t>
            </w:r>
            <w:r w:rsidR="00697BC1">
              <w:rPr>
                <w:rFonts w:ascii="Times New Roman" w:hAnsi="Times New Roman" w:cs="Times New Roman"/>
                <w:sz w:val="28"/>
                <w:szCs w:val="28"/>
              </w:rPr>
              <w:t xml:space="preserve">региона </w:t>
            </w:r>
            <w:r w:rsidR="00697BC1" w:rsidRPr="00E35A38">
              <w:rPr>
                <w:rFonts w:ascii="Times New Roman" w:hAnsi="Times New Roman" w:cs="Times New Roman"/>
                <w:sz w:val="28"/>
                <w:szCs w:val="28"/>
              </w:rPr>
              <w:t xml:space="preserve">расположены следующие крупные предприятия </w:t>
            </w:r>
            <w:r w:rsidR="00697BC1" w:rsidRPr="00E35A38">
              <w:rPr>
                <w:rFonts w:ascii="Times New Roman" w:hAnsi="Times New Roman" w:cs="Times New Roman"/>
                <w:sz w:val="28"/>
                <w:szCs w:val="28"/>
              </w:rPr>
              <w:br/>
              <w:t>и организации</w:t>
            </w:r>
            <w:r w:rsidR="00697BC1">
              <w:rPr>
                <w:rFonts w:ascii="Times New Roman" w:hAnsi="Times New Roman" w:cs="Times New Roman"/>
                <w:sz w:val="28"/>
                <w:szCs w:val="28"/>
              </w:rPr>
              <w:t xml:space="preserve"> (включая компании-бенефициары (крупные холдинги или финансово-промышленные группы):</w:t>
            </w:r>
          </w:p>
          <w:p w:rsidR="00EC1456" w:rsidRPr="00EC1456" w:rsidRDefault="00EC1456" w:rsidP="00EC145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56">
              <w:rPr>
                <w:rFonts w:ascii="Times New Roman" w:hAnsi="Times New Roman" w:cs="Times New Roman"/>
                <w:sz w:val="28"/>
                <w:szCs w:val="28"/>
              </w:rPr>
              <w:t>АО «Газпром газораспределение Ставрополь»;</w:t>
            </w:r>
          </w:p>
          <w:p w:rsidR="00EC1456" w:rsidRPr="00EC1456" w:rsidRDefault="00EC1456" w:rsidP="00EC1456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56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EC1456">
              <w:rPr>
                <w:rFonts w:ascii="Times New Roman" w:hAnsi="Times New Roman" w:cs="Times New Roman"/>
                <w:sz w:val="28"/>
                <w:szCs w:val="28"/>
              </w:rPr>
              <w:t>Ставролен</w:t>
            </w:r>
            <w:proofErr w:type="spellEnd"/>
            <w:r w:rsidRPr="00EC1456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EC1456" w:rsidRPr="00EC1456" w:rsidRDefault="00EC1456" w:rsidP="00EC1456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56">
              <w:rPr>
                <w:rFonts w:ascii="Times New Roman" w:hAnsi="Times New Roman" w:cs="Times New Roman"/>
                <w:sz w:val="28"/>
                <w:szCs w:val="28"/>
              </w:rPr>
              <w:t>АО «ОГК-2» филиал Ставропольская ГРЭС;</w:t>
            </w:r>
          </w:p>
          <w:p w:rsidR="00EC1456" w:rsidRPr="00EC1456" w:rsidRDefault="00EC1456" w:rsidP="00EC1456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56">
              <w:rPr>
                <w:rFonts w:ascii="Times New Roman" w:hAnsi="Times New Roman" w:cs="Times New Roman"/>
                <w:sz w:val="28"/>
                <w:szCs w:val="28"/>
              </w:rPr>
              <w:t>ООО «Лукойл-Ставропольэнерго»;</w:t>
            </w:r>
          </w:p>
          <w:p w:rsidR="00EC1456" w:rsidRPr="00EC1456" w:rsidRDefault="00EC1456" w:rsidP="00EC1456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56">
              <w:rPr>
                <w:rFonts w:ascii="Times New Roman" w:hAnsi="Times New Roman" w:cs="Times New Roman"/>
                <w:sz w:val="28"/>
                <w:szCs w:val="28"/>
              </w:rPr>
              <w:t xml:space="preserve">Филиал ЗАО «ЮЭК» в г. Лермонтов – </w:t>
            </w:r>
            <w:proofErr w:type="spellStart"/>
            <w:r w:rsidRPr="00EC1456">
              <w:rPr>
                <w:rFonts w:ascii="Times New Roman" w:hAnsi="Times New Roman" w:cs="Times New Roman"/>
                <w:sz w:val="28"/>
                <w:szCs w:val="28"/>
              </w:rPr>
              <w:t>Лермонтовская</w:t>
            </w:r>
            <w:proofErr w:type="spellEnd"/>
            <w:r w:rsidRPr="00EC1456">
              <w:rPr>
                <w:rFonts w:ascii="Times New Roman" w:hAnsi="Times New Roman" w:cs="Times New Roman"/>
                <w:sz w:val="28"/>
                <w:szCs w:val="28"/>
              </w:rPr>
              <w:t xml:space="preserve"> ТЭЦ;</w:t>
            </w:r>
          </w:p>
          <w:p w:rsidR="0034124D" w:rsidRDefault="00EC1456" w:rsidP="00EC1456">
            <w:pPr>
              <w:pStyle w:val="a6"/>
              <w:spacing w:after="0" w:line="360" w:lineRule="exact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56">
              <w:rPr>
                <w:rFonts w:ascii="Times New Roman" w:hAnsi="Times New Roman" w:cs="Times New Roman"/>
                <w:sz w:val="28"/>
                <w:szCs w:val="28"/>
              </w:rPr>
              <w:t>ПАО «</w:t>
            </w:r>
            <w:proofErr w:type="spellStart"/>
            <w:r w:rsidRPr="00EC1456">
              <w:rPr>
                <w:rFonts w:ascii="Times New Roman" w:hAnsi="Times New Roman" w:cs="Times New Roman"/>
                <w:sz w:val="28"/>
                <w:szCs w:val="28"/>
              </w:rPr>
              <w:t>Энел</w:t>
            </w:r>
            <w:proofErr w:type="spellEnd"/>
            <w:r w:rsidRPr="00EC1456">
              <w:rPr>
                <w:rFonts w:ascii="Times New Roman" w:hAnsi="Times New Roman" w:cs="Times New Roman"/>
                <w:sz w:val="28"/>
                <w:szCs w:val="28"/>
              </w:rPr>
              <w:t xml:space="preserve"> Россия» филиал в г. Невинномысске – Невинномысская ГРЭС.</w:t>
            </w:r>
          </w:p>
          <w:p w:rsidR="00EC1456" w:rsidRPr="00EC1456" w:rsidRDefault="00EC1456" w:rsidP="00EC1456">
            <w:pPr>
              <w:pStyle w:val="a6"/>
              <w:spacing w:after="0" w:line="360" w:lineRule="exact"/>
              <w:ind w:left="0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34124D" w:rsidRPr="0034124D" w:rsidRDefault="0034124D" w:rsidP="0034124D">
            <w:pPr>
              <w:pStyle w:val="a6"/>
              <w:spacing w:after="0" w:line="360" w:lineRule="exact"/>
              <w:ind w:left="29"/>
              <w:jc w:val="both"/>
              <w:rPr>
                <w:rFonts w:ascii="Times New Roman" w:eastAsia="Times New Roman" w:hAnsi="Times New Roman" w:cs="Times New Roman"/>
                <w:color w:val="A6A6A6" w:themeColor="background1" w:themeShade="A6"/>
                <w:sz w:val="28"/>
                <w:szCs w:val="28"/>
                <w:lang w:eastAsia="ru-RU"/>
              </w:rPr>
            </w:pPr>
            <w:r w:rsidRPr="003412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1.5.1.4 Информация по вопросам социальной газификации </w:t>
            </w:r>
            <w:proofErr w:type="gramStart"/>
            <w:r w:rsidRPr="003412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</w:t>
            </w:r>
            <w:r w:rsidR="0042067F">
              <w:t xml:space="preserve"> </w:t>
            </w:r>
            <w:proofErr w:type="gramEnd"/>
            <w:r w:rsidR="0059063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 12</w:t>
            </w:r>
            <w:r w:rsidR="0042067F" w:rsidRPr="0042067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мес. 2023 года </w:t>
            </w:r>
            <w:r w:rsidRPr="003412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)</w:t>
            </w:r>
            <w:r w:rsidR="0042067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:</w:t>
            </w:r>
          </w:p>
          <w:p w:rsidR="0042067F" w:rsidRPr="0042067F" w:rsidRDefault="0042067F" w:rsidP="0042067F">
            <w:pPr>
              <w:pStyle w:val="a6"/>
              <w:spacing w:after="0" w:line="360" w:lineRule="exact"/>
              <w:ind w:left="10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принято участие в комиссиях по приемке в рамках оценки соответствия 253 объектов, протяженностью 7590 п. </w:t>
            </w:r>
            <w:proofErr w:type="gramStart"/>
            <w:r w:rsidRPr="00420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420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систем газораспределения, </w:t>
            </w:r>
            <w:proofErr w:type="spellStart"/>
            <w:r w:rsidRPr="00420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газопотребления</w:t>
            </w:r>
            <w:proofErr w:type="spellEnd"/>
            <w:r w:rsidRPr="00420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34124D" w:rsidRPr="0042067F" w:rsidRDefault="0042067F" w:rsidP="0042067F">
            <w:pPr>
              <w:pStyle w:val="a6"/>
              <w:spacing w:after="0" w:line="360" w:lineRule="exact"/>
              <w:ind w:left="10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Проблемных вопросов, касательно приемки объектов, не имеется.</w:t>
            </w:r>
          </w:p>
          <w:p w:rsidR="006B207B" w:rsidRPr="006B207B" w:rsidRDefault="006B207B" w:rsidP="006B207B">
            <w:pPr>
              <w:pStyle w:val="a6"/>
              <w:spacing w:after="0" w:line="360" w:lineRule="exact"/>
              <w:ind w:left="1070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9C0995" w:rsidRPr="00202B84" w:rsidTr="00AD2FE4">
        <w:tc>
          <w:tcPr>
            <w:tcW w:w="1129" w:type="dxa"/>
            <w:shd w:val="clear" w:color="auto" w:fill="F2F2F2" w:themeFill="background1" w:themeFillShade="F2"/>
          </w:tcPr>
          <w:p w:rsidR="009C0995" w:rsidRPr="00006675" w:rsidRDefault="009C0995" w:rsidP="0000667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154E8D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5</w:t>
            </w: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.2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9C0995" w:rsidRPr="00006675" w:rsidRDefault="009C0995" w:rsidP="003A4064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Об аварийности</w:t>
            </w:r>
            <w:r w:rsidR="003050FC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и смертельном травматизме</w:t>
            </w: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на поднадзорных объектах</w:t>
            </w:r>
          </w:p>
        </w:tc>
      </w:tr>
      <w:tr w:rsidR="009C0995" w:rsidRPr="009C0995" w:rsidTr="00697BC1">
        <w:tc>
          <w:tcPr>
            <w:tcW w:w="10195" w:type="dxa"/>
            <w:gridSpan w:val="2"/>
            <w:shd w:val="clear" w:color="auto" w:fill="auto"/>
          </w:tcPr>
          <w:p w:rsidR="006D685A" w:rsidRPr="0042067F" w:rsidRDefault="0042067F" w:rsidP="00796006">
            <w:pPr>
              <w:suppressAutoHyphens w:val="0"/>
              <w:spacing w:line="240" w:lineRule="auto"/>
              <w:jc w:val="both"/>
              <w:rPr>
                <w:rFonts w:ascii="Times New Roman" w:hAnsi="Times New Roman"/>
                <w:color w:val="A6A6A6" w:themeColor="background1" w:themeShade="A6"/>
                <w:sz w:val="28"/>
                <w:szCs w:val="28"/>
              </w:rPr>
            </w:pPr>
            <w:r w:rsidRPr="0042067F">
              <w:rPr>
                <w:rFonts w:ascii="Times New Roman" w:hAnsi="Times New Roman"/>
                <w:sz w:val="28"/>
                <w:szCs w:val="28"/>
              </w:rPr>
              <w:t xml:space="preserve">Аварий и несчастных случаев со смертельным исходом, групповых несчастных случаев, на поднадзорных объектах сетей </w:t>
            </w:r>
            <w:proofErr w:type="spellStart"/>
            <w:r w:rsidRPr="0042067F">
              <w:rPr>
                <w:rFonts w:ascii="Times New Roman" w:hAnsi="Times New Roman"/>
                <w:sz w:val="28"/>
                <w:szCs w:val="28"/>
              </w:rPr>
              <w:t>газопотребления</w:t>
            </w:r>
            <w:proofErr w:type="spellEnd"/>
            <w:r w:rsidRPr="0042067F">
              <w:rPr>
                <w:rFonts w:ascii="Times New Roman" w:hAnsi="Times New Roman"/>
                <w:sz w:val="28"/>
                <w:szCs w:val="28"/>
              </w:rPr>
              <w:t xml:space="preserve"> и газораспределения за период текущего года и соответствующий период предыдущего года, не зафиксировано.</w:t>
            </w:r>
          </w:p>
        </w:tc>
      </w:tr>
      <w:tr w:rsidR="009C0995" w:rsidRPr="00202B84" w:rsidTr="00AD2FE4">
        <w:tc>
          <w:tcPr>
            <w:tcW w:w="1129" w:type="dxa"/>
            <w:shd w:val="clear" w:color="auto" w:fill="F2F2F2" w:themeFill="background1" w:themeFillShade="F2"/>
          </w:tcPr>
          <w:p w:rsidR="009C0995" w:rsidRPr="00006675" w:rsidRDefault="009C0995" w:rsidP="00154E8D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154E8D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5</w:t>
            </w: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.3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9C0995" w:rsidRPr="00006675" w:rsidRDefault="006D685A" w:rsidP="006D685A">
            <w:pPr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результатах контрольной (надзорной) деятельности в отношении крупных поднадзорных объектов</w:t>
            </w:r>
          </w:p>
        </w:tc>
      </w:tr>
      <w:tr w:rsidR="009C0995" w:rsidRPr="0096739B" w:rsidTr="00BB0530">
        <w:tc>
          <w:tcPr>
            <w:tcW w:w="10195" w:type="dxa"/>
            <w:gridSpan w:val="2"/>
            <w:shd w:val="clear" w:color="auto" w:fill="FFFFFF" w:themeFill="background1"/>
          </w:tcPr>
          <w:p w:rsidR="00A32A66" w:rsidRPr="00A32A66" w:rsidRDefault="00A32A66" w:rsidP="00A32A6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A66">
              <w:rPr>
                <w:rFonts w:ascii="Times New Roman" w:hAnsi="Times New Roman" w:cs="Times New Roman"/>
                <w:sz w:val="28"/>
                <w:szCs w:val="28"/>
              </w:rPr>
              <w:t xml:space="preserve">На АО «Газпром газораспределение Ставрополь» эксплуатирующем 33 ГРО проведено 3 плановых контрольно-надзорных мероприятия, в результате выявлено 24 нарушения в области промышленной, выдано 3 предписания об устранении выявленных нарушений, к административной ответственности привлечены 3 должностных лица и назначены наказания в виде штрафов на общую сумму 60 тыс. руб. (штрафы взысканы). </w:t>
            </w:r>
          </w:p>
          <w:p w:rsidR="009C0995" w:rsidRPr="00A32A66" w:rsidRDefault="00A32A66" w:rsidP="00A32A6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32A66">
              <w:rPr>
                <w:rFonts w:ascii="Times New Roman" w:hAnsi="Times New Roman" w:cs="Times New Roman"/>
                <w:sz w:val="28"/>
                <w:szCs w:val="28"/>
              </w:rPr>
              <w:t>Нарушения, существенно влияющие на уровень промышленной безопасности отсутствуют</w:t>
            </w:r>
            <w:proofErr w:type="gramEnd"/>
            <w:r w:rsidRPr="00A32A6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Pr="00A32A66">
              <w:rPr>
                <w:rFonts w:ascii="Times New Roman" w:hAnsi="Times New Roman" w:cs="Times New Roman"/>
                <w:sz w:val="28"/>
                <w:szCs w:val="28"/>
              </w:rPr>
              <w:t>Проблемные вопросы, выявленные в ходе КНМ отсутствуют</w:t>
            </w:r>
            <w:proofErr w:type="gramEnd"/>
            <w:r w:rsidRPr="00A32A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C0995" w:rsidRPr="00A32A66" w:rsidRDefault="009C0995" w:rsidP="003A4064">
            <w:pPr>
              <w:spacing w:after="0" w:line="360" w:lineRule="exact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</w:p>
        </w:tc>
      </w:tr>
      <w:tr w:rsidR="00AF75E5" w:rsidRPr="00DA0DF6" w:rsidTr="007A3B0D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129" w:type="dxa"/>
            <w:shd w:val="clear" w:color="auto" w:fill="F2F2F2" w:themeFill="background1" w:themeFillShade="F2"/>
          </w:tcPr>
          <w:p w:rsidR="00AF75E5" w:rsidRPr="00DA0DF6" w:rsidRDefault="00AF75E5" w:rsidP="00AF75E5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5</w:t>
            </w: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.4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AF75E5" w:rsidRPr="00DA0DF6" w:rsidRDefault="00AF75E5" w:rsidP="007A3B0D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О техническом состоянии поднадзорных объектов</w:t>
            </w:r>
          </w:p>
        </w:tc>
      </w:tr>
      <w:tr w:rsidR="00AF75E5" w:rsidRPr="0096739B" w:rsidTr="00AF75E5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0195" w:type="dxa"/>
            <w:gridSpan w:val="2"/>
            <w:shd w:val="clear" w:color="auto" w:fill="FFFFFF" w:themeFill="background1"/>
          </w:tcPr>
          <w:p w:rsidR="00AF75E5" w:rsidRPr="003A4A36" w:rsidRDefault="00A32A66" w:rsidP="00A32A6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A32A66">
              <w:rPr>
                <w:rFonts w:ascii="Times New Roman" w:hAnsi="Times New Roman" w:cs="Times New Roman"/>
                <w:sz w:val="28"/>
                <w:szCs w:val="28"/>
              </w:rPr>
              <w:t xml:space="preserve">Существующее состояние промышленной безопасности на поднадзорных предприятиях можно охарактеризовать как удовлетворительное. В то же время, необходимо отметить, что острой проблемой остается старение основного технологического оборудования и изношенность основных производственных фондов (зданий и сооружений на опасных производственных объектах). </w:t>
            </w:r>
            <w:r w:rsidRPr="00A32A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Большинство эксплуатируемых опасных производственных объектов были построены в середине прошлого века. Основная часть технологического оборудования, технических устройств и технологических трубопроводов, а также зданий и сооружений на опасных производственных объектах отработало нормативный ресурс эксплуатации более чем в 2 раза. </w:t>
            </w:r>
            <w:proofErr w:type="gramStart"/>
            <w:r w:rsidRPr="00A32A66">
              <w:rPr>
                <w:rFonts w:ascii="Times New Roman" w:hAnsi="Times New Roman" w:cs="Times New Roman"/>
                <w:sz w:val="28"/>
                <w:szCs w:val="28"/>
              </w:rPr>
              <w:t>Поэтому основным и приоритетным направлением в осуществлении контрольно-надзорной и профилактической работы инспекторского состава является контроль за своевременным проведением эксплуатирующими организациями экспертизы промышленной безопасности технологического оборудования, технических устройств и технологических трубопроводов, а также зданий и сооружений на опасных производственных объектах, с целью определения остаточного ресурса работоспособности в установленные законодательством о промышленной безопасности сроки, контроль текущего технического состояния оборудования и сооружений, контроль</w:t>
            </w:r>
            <w:proofErr w:type="gramEnd"/>
            <w:r w:rsidRPr="00A32A66">
              <w:rPr>
                <w:rFonts w:ascii="Times New Roman" w:hAnsi="Times New Roman" w:cs="Times New Roman"/>
                <w:sz w:val="28"/>
                <w:szCs w:val="28"/>
              </w:rPr>
              <w:t xml:space="preserve"> за своевременным проведением планово-предупредительных ремонтов оборудования, что позволяет организациям, эксплуатирующим опасные производственные объекты осуществлять дальнейшую безопасную эксплуатацию технологического оборудования, технических устройств, а также зданий и сооружений на опасных производственных объектах.</w:t>
            </w:r>
          </w:p>
        </w:tc>
      </w:tr>
    </w:tbl>
    <w:p w:rsidR="00AF75E5" w:rsidRPr="00154E8D" w:rsidRDefault="00AF75E5" w:rsidP="00154E8D">
      <w:pPr>
        <w:spacing w:after="0"/>
        <w:rPr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154E8D" w:rsidRPr="00CB2E17" w:rsidTr="00E84386">
        <w:tc>
          <w:tcPr>
            <w:tcW w:w="1129" w:type="dxa"/>
            <w:shd w:val="clear" w:color="auto" w:fill="DBE5F1" w:themeFill="accent1" w:themeFillTint="33"/>
          </w:tcPr>
          <w:p w:rsidR="00154E8D" w:rsidRPr="00006675" w:rsidRDefault="00154E8D" w:rsidP="005F2B40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5F2B40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6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:rsidR="00154E8D" w:rsidRPr="00006675" w:rsidRDefault="00154E8D" w:rsidP="00154E8D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Надзор за объектами угольной промышленности</w:t>
            </w:r>
          </w:p>
        </w:tc>
      </w:tr>
      <w:tr w:rsidR="00154E8D" w:rsidRPr="00933938" w:rsidTr="00AD2FE4">
        <w:tc>
          <w:tcPr>
            <w:tcW w:w="1129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:rsidR="00154E8D" w:rsidRPr="00006675" w:rsidRDefault="00154E8D" w:rsidP="005F2B40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5F2B40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6</w:t>
            </w: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.1</w:t>
            </w:r>
          </w:p>
        </w:tc>
        <w:tc>
          <w:tcPr>
            <w:tcW w:w="9066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:rsidR="00154E8D" w:rsidRPr="00006675" w:rsidRDefault="009E4155" w:rsidP="003A4064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154E8D" w:rsidRPr="00722F03" w:rsidTr="00AD2FE4">
        <w:tc>
          <w:tcPr>
            <w:tcW w:w="10195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154E8D" w:rsidRPr="003112C5" w:rsidRDefault="00154E8D" w:rsidP="00311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F2B40" w:rsidRPr="0000667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06675">
              <w:rPr>
                <w:rFonts w:ascii="Times New Roman" w:hAnsi="Times New Roman" w:cs="Times New Roman"/>
                <w:sz w:val="28"/>
                <w:szCs w:val="28"/>
              </w:rPr>
              <w:t>.1.1</w:t>
            </w:r>
            <w:r w:rsidRPr="000066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112C5" w:rsidRPr="003112C5">
              <w:rPr>
                <w:rFonts w:ascii="Times New Roman" w:hAnsi="Times New Roman" w:cs="Times New Roman"/>
                <w:sz w:val="28"/>
                <w:szCs w:val="28"/>
              </w:rPr>
              <w:t>Объекты угольной промышленности на территории, поднадзорной Кавказскому управлению Ростехнадзора</w:t>
            </w:r>
            <w:r w:rsidR="003112C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112C5" w:rsidRPr="003112C5">
              <w:rPr>
                <w:rFonts w:ascii="Times New Roman" w:hAnsi="Times New Roman" w:cs="Times New Roman"/>
                <w:sz w:val="28"/>
                <w:szCs w:val="28"/>
              </w:rPr>
              <w:t xml:space="preserve"> отсутствуют.</w:t>
            </w:r>
          </w:p>
        </w:tc>
      </w:tr>
    </w:tbl>
    <w:p w:rsidR="00AF75E5" w:rsidRPr="00154E8D" w:rsidRDefault="00AF75E5" w:rsidP="005F2B40">
      <w:pPr>
        <w:spacing w:after="0"/>
        <w:rPr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5F2B40" w:rsidRPr="00CB2E17" w:rsidTr="00E84386">
        <w:tc>
          <w:tcPr>
            <w:tcW w:w="1129" w:type="dxa"/>
            <w:shd w:val="clear" w:color="auto" w:fill="DBE5F1" w:themeFill="accent1" w:themeFillTint="33"/>
          </w:tcPr>
          <w:p w:rsidR="005F2B40" w:rsidRPr="004823E4" w:rsidRDefault="005F2B40" w:rsidP="004823E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1.7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:rsidR="005F2B40" w:rsidRPr="004823E4" w:rsidRDefault="005F2B40" w:rsidP="005F2B40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Надзор за объектами горнорудной и нерудной промышленности  </w:t>
            </w:r>
          </w:p>
        </w:tc>
      </w:tr>
      <w:tr w:rsidR="005F2B40" w:rsidRPr="00933938" w:rsidTr="00AD2FE4">
        <w:tc>
          <w:tcPr>
            <w:tcW w:w="1129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:rsidR="005F2B40" w:rsidRPr="004823E4" w:rsidRDefault="005F2B40" w:rsidP="004823E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1.7.1</w:t>
            </w:r>
          </w:p>
        </w:tc>
        <w:tc>
          <w:tcPr>
            <w:tcW w:w="9066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:rsidR="005F2B40" w:rsidRPr="004823E4" w:rsidRDefault="00FA45D7" w:rsidP="003A4064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5F2B40" w:rsidRPr="00722F03" w:rsidTr="00AD2FE4">
        <w:tc>
          <w:tcPr>
            <w:tcW w:w="10195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3112C5" w:rsidRPr="003112C5" w:rsidRDefault="005F2B40" w:rsidP="00311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12C5">
              <w:rPr>
                <w:rFonts w:ascii="Times New Roman" w:hAnsi="Times New Roman" w:cs="Times New Roman"/>
                <w:sz w:val="28"/>
                <w:szCs w:val="28"/>
              </w:rPr>
              <w:t xml:space="preserve">1.7.1.1. </w:t>
            </w:r>
            <w:r w:rsidR="003112C5" w:rsidRPr="003112C5">
              <w:t xml:space="preserve"> </w:t>
            </w:r>
            <w:r w:rsidR="003112C5" w:rsidRPr="003112C5">
              <w:rPr>
                <w:rFonts w:ascii="Times New Roman" w:hAnsi="Times New Roman" w:cs="Times New Roman"/>
                <w:sz w:val="28"/>
                <w:szCs w:val="28"/>
              </w:rPr>
              <w:t>Число поднадзорных организаций составляет 4, эксплуатирующих 5 ОПО, в том числе:</w:t>
            </w:r>
          </w:p>
          <w:p w:rsidR="003112C5" w:rsidRPr="003112C5" w:rsidRDefault="003112C5" w:rsidP="00311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12C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112C5">
              <w:rPr>
                <w:rFonts w:ascii="Times New Roman" w:hAnsi="Times New Roman" w:cs="Times New Roman"/>
                <w:sz w:val="28"/>
                <w:szCs w:val="28"/>
              </w:rPr>
              <w:tab/>
              <w:t>I класса опасности – 0;</w:t>
            </w:r>
          </w:p>
          <w:p w:rsidR="003112C5" w:rsidRPr="003112C5" w:rsidRDefault="003112C5" w:rsidP="00311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12C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112C5">
              <w:rPr>
                <w:rFonts w:ascii="Times New Roman" w:hAnsi="Times New Roman" w:cs="Times New Roman"/>
                <w:sz w:val="28"/>
                <w:szCs w:val="28"/>
              </w:rPr>
              <w:tab/>
              <w:t>II класса опасности – 0;</w:t>
            </w:r>
          </w:p>
          <w:p w:rsidR="003112C5" w:rsidRPr="003112C5" w:rsidRDefault="003112C5" w:rsidP="00311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12C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112C5">
              <w:rPr>
                <w:rFonts w:ascii="Times New Roman" w:hAnsi="Times New Roman" w:cs="Times New Roman"/>
                <w:sz w:val="28"/>
                <w:szCs w:val="28"/>
              </w:rPr>
              <w:tab/>
              <w:t>III класса опасности – 3;</w:t>
            </w:r>
          </w:p>
          <w:p w:rsidR="005F2B40" w:rsidRPr="003112C5" w:rsidRDefault="003112C5" w:rsidP="00311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12C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112C5">
              <w:rPr>
                <w:rFonts w:ascii="Times New Roman" w:hAnsi="Times New Roman" w:cs="Times New Roman"/>
                <w:sz w:val="28"/>
                <w:szCs w:val="28"/>
              </w:rPr>
              <w:tab/>
              <w:t>IV класса опасности – 2.</w:t>
            </w:r>
          </w:p>
        </w:tc>
      </w:tr>
      <w:tr w:rsidR="005F2B40" w:rsidRPr="005F16C6" w:rsidTr="00AD2FE4">
        <w:tc>
          <w:tcPr>
            <w:tcW w:w="10195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</w:tcPr>
          <w:p w:rsidR="005F2B40" w:rsidRPr="002C2EFA" w:rsidRDefault="005F2B40" w:rsidP="002C2E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2EFA"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  <w:r w:rsidR="004823E4" w:rsidRPr="002C2EFA">
              <w:rPr>
                <w:rFonts w:ascii="Times New Roman" w:hAnsi="Times New Roman" w:cs="Times New Roman"/>
                <w:sz w:val="28"/>
                <w:szCs w:val="28"/>
              </w:rPr>
              <w:t>.1.2</w:t>
            </w:r>
            <w:proofErr w:type="gramStart"/>
            <w:r w:rsidR="002C2EFA" w:rsidRPr="002C2E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2E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2C2EFA">
              <w:rPr>
                <w:rFonts w:ascii="Times New Roman" w:hAnsi="Times New Roman" w:cs="Times New Roman"/>
                <w:sz w:val="28"/>
                <w:szCs w:val="28"/>
              </w:rPr>
              <w:t>реди поднадзорных ОПО:</w:t>
            </w:r>
          </w:p>
          <w:p w:rsidR="002C2EFA" w:rsidRPr="002C2EFA" w:rsidRDefault="002C2EFA" w:rsidP="002C2EF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2EFA">
              <w:rPr>
                <w:rFonts w:ascii="Times New Roman" w:hAnsi="Times New Roman" w:cs="Times New Roman"/>
                <w:bCs/>
                <w:sz w:val="28"/>
                <w:szCs w:val="28"/>
              </w:rPr>
              <w:t>– 0 объекты добычи полезных ископаемых подземным способом;</w:t>
            </w:r>
          </w:p>
          <w:p w:rsidR="002C2EFA" w:rsidRPr="002C2EFA" w:rsidRDefault="002C2EFA" w:rsidP="002C2EF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2EFA">
              <w:rPr>
                <w:rFonts w:ascii="Times New Roman" w:hAnsi="Times New Roman" w:cs="Times New Roman"/>
                <w:bCs/>
                <w:sz w:val="28"/>
                <w:szCs w:val="28"/>
              </w:rPr>
              <w:t>– 5 объекты добычи полезных ископаемых открытым способом;</w:t>
            </w:r>
          </w:p>
          <w:p w:rsidR="005F2B40" w:rsidRPr="005F16C6" w:rsidRDefault="002C2EFA" w:rsidP="002C2EF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C2EFA">
              <w:rPr>
                <w:rFonts w:ascii="Times New Roman" w:hAnsi="Times New Roman" w:cs="Times New Roman"/>
                <w:bCs/>
                <w:sz w:val="28"/>
                <w:szCs w:val="28"/>
              </w:rPr>
              <w:t>– 0 обогатительные фабрики.</w:t>
            </w:r>
          </w:p>
        </w:tc>
      </w:tr>
      <w:tr w:rsidR="005F2B40" w:rsidRPr="00933938" w:rsidTr="00AD2FE4">
        <w:tc>
          <w:tcPr>
            <w:tcW w:w="10195" w:type="dxa"/>
            <w:gridSpan w:val="2"/>
            <w:tcBorders>
              <w:top w:val="nil"/>
            </w:tcBorders>
          </w:tcPr>
          <w:p w:rsidR="005F2B40" w:rsidRPr="00A0521B" w:rsidRDefault="005F2B40" w:rsidP="00A052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A0521B">
              <w:rPr>
                <w:rFonts w:ascii="Times New Roman" w:hAnsi="Times New Roman" w:cs="Times New Roman"/>
                <w:sz w:val="28"/>
                <w:szCs w:val="28"/>
              </w:rPr>
              <w:t>1.7.1.3</w:t>
            </w:r>
            <w:proofErr w:type="gramStart"/>
            <w:r w:rsidR="00A0521B" w:rsidRPr="00A0521B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proofErr w:type="gramEnd"/>
            <w:r w:rsidR="00A0521B" w:rsidRPr="00A0521B">
              <w:rPr>
                <w:rFonts w:ascii="Times New Roman" w:hAnsi="Times New Roman" w:cs="Times New Roman"/>
                <w:sz w:val="28"/>
                <w:szCs w:val="28"/>
              </w:rPr>
              <w:t>а территории региона крупных предприятий и организаций (включая компании-бенефициары (крупные холдинги или финансово-промышленные группы) нет.</w:t>
            </w:r>
          </w:p>
        </w:tc>
      </w:tr>
      <w:tr w:rsidR="005F2B40" w:rsidRPr="00202B84" w:rsidTr="00AD2FE4">
        <w:tc>
          <w:tcPr>
            <w:tcW w:w="1129" w:type="dxa"/>
            <w:shd w:val="clear" w:color="auto" w:fill="F2F2F2" w:themeFill="background1" w:themeFillShade="F2"/>
          </w:tcPr>
          <w:p w:rsidR="005F2B40" w:rsidRPr="004823E4" w:rsidRDefault="005F2B40" w:rsidP="004823E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1.7.2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5F2B40" w:rsidRPr="004823E4" w:rsidRDefault="005F2B40" w:rsidP="003A4064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Об аварийности </w:t>
            </w:r>
            <w:r w:rsidR="003050FC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и смертельном травматизме 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на поднадзорных объектах</w:t>
            </w:r>
          </w:p>
        </w:tc>
      </w:tr>
      <w:tr w:rsidR="005F2B40" w:rsidRPr="009C0995" w:rsidTr="00A0521B">
        <w:trPr>
          <w:trHeight w:val="1402"/>
        </w:trPr>
        <w:tc>
          <w:tcPr>
            <w:tcW w:w="10195" w:type="dxa"/>
            <w:gridSpan w:val="2"/>
            <w:shd w:val="clear" w:color="auto" w:fill="auto"/>
          </w:tcPr>
          <w:p w:rsidR="00A60A0A" w:rsidRPr="00A0521B" w:rsidRDefault="00A0521B" w:rsidP="003A4064">
            <w:pPr>
              <w:suppressAutoHyphens w:val="0"/>
              <w:spacing w:line="36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521B">
              <w:rPr>
                <w:rFonts w:ascii="Times New Roman" w:hAnsi="Times New Roman"/>
                <w:sz w:val="28"/>
                <w:szCs w:val="28"/>
              </w:rPr>
              <w:lastRenderedPageBreak/>
              <w:t>Аварий и несчастных случаев со смертельным исходом, групповых несчастных случаев, за период текущего года и соответствующий период предыдущего года не было.</w:t>
            </w:r>
          </w:p>
        </w:tc>
      </w:tr>
      <w:tr w:rsidR="005F2B40" w:rsidRPr="00202B84" w:rsidTr="00AD2FE4">
        <w:tc>
          <w:tcPr>
            <w:tcW w:w="1129" w:type="dxa"/>
            <w:shd w:val="clear" w:color="auto" w:fill="F2F2F2" w:themeFill="background1" w:themeFillShade="F2"/>
          </w:tcPr>
          <w:p w:rsidR="005F2B40" w:rsidRPr="004823E4" w:rsidRDefault="005F2B40" w:rsidP="004823E4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1.7.3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5F2B40" w:rsidRPr="004823E4" w:rsidRDefault="005465FC" w:rsidP="005465FC">
            <w:pPr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результатах контрольной (надзорной) деятельности в отношении крупных поднадзорных объектов</w:t>
            </w:r>
          </w:p>
        </w:tc>
      </w:tr>
      <w:tr w:rsidR="005F2B40" w:rsidRPr="0096739B" w:rsidTr="00BB0530">
        <w:tc>
          <w:tcPr>
            <w:tcW w:w="10195" w:type="dxa"/>
            <w:gridSpan w:val="2"/>
            <w:shd w:val="clear" w:color="auto" w:fill="FFFFFF" w:themeFill="background1"/>
          </w:tcPr>
          <w:p w:rsidR="005F2B40" w:rsidRDefault="004E4036" w:rsidP="004E40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4036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Контрольных (надзорных) </w:t>
            </w:r>
            <w:proofErr w:type="gramStart"/>
            <w:r w:rsidRPr="004E4036">
              <w:rPr>
                <w:rFonts w:ascii="Times New Roman" w:hAnsi="Times New Roman" w:cs="Times New Roman"/>
                <w:sz w:val="28"/>
                <w:szCs w:val="28"/>
              </w:rPr>
              <w:t>мероприятий, проведенных в отношении крупных ОПО за отчетный период не было</w:t>
            </w:r>
            <w:proofErr w:type="gramEnd"/>
            <w:r w:rsidRPr="004E40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E4036" w:rsidRPr="0096739B" w:rsidRDefault="004E4036" w:rsidP="004E403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A6A6A6" w:themeColor="background1" w:themeShade="A6"/>
                <w:sz w:val="28"/>
                <w:szCs w:val="28"/>
              </w:rPr>
            </w:pPr>
          </w:p>
        </w:tc>
      </w:tr>
      <w:tr w:rsidR="00AF75E5" w:rsidRPr="00DA0DF6" w:rsidTr="007A3B0D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129" w:type="dxa"/>
            <w:shd w:val="clear" w:color="auto" w:fill="F2F2F2" w:themeFill="background1" w:themeFillShade="F2"/>
          </w:tcPr>
          <w:p w:rsidR="00AF75E5" w:rsidRPr="00DA0DF6" w:rsidRDefault="00AF75E5" w:rsidP="00AF75E5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7</w:t>
            </w: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.4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AF75E5" w:rsidRPr="00DA0DF6" w:rsidRDefault="00AF75E5" w:rsidP="007A3B0D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О техническом состоянии поднадзорных объектов</w:t>
            </w:r>
          </w:p>
        </w:tc>
      </w:tr>
      <w:tr w:rsidR="00AF75E5" w:rsidRPr="0096739B" w:rsidTr="00AF75E5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0195" w:type="dxa"/>
            <w:gridSpan w:val="2"/>
            <w:shd w:val="clear" w:color="auto" w:fill="FFFFFF" w:themeFill="background1"/>
          </w:tcPr>
          <w:p w:rsidR="00AF75E5" w:rsidRPr="003A4A36" w:rsidRDefault="004E4036" w:rsidP="004E40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4E4036">
              <w:rPr>
                <w:rFonts w:ascii="Times New Roman" w:hAnsi="Times New Roman" w:cs="Times New Roman"/>
                <w:sz w:val="28"/>
                <w:szCs w:val="28"/>
              </w:rPr>
              <w:t>Крупные карьеры имеют собственную службу и вооруженную охрану объекта. Около 90% объектов открытых горных работ оборудованы телефонной связью (радиосвязью) с руководством предприятия, местными органами МВД.</w:t>
            </w:r>
          </w:p>
        </w:tc>
      </w:tr>
    </w:tbl>
    <w:p w:rsidR="00AF75E5" w:rsidRPr="00154E8D" w:rsidRDefault="00AF75E5" w:rsidP="005F2B40">
      <w:pPr>
        <w:spacing w:after="0"/>
        <w:rPr>
          <w:sz w:val="16"/>
          <w:szCs w:val="16"/>
        </w:rPr>
      </w:pPr>
    </w:p>
    <w:tbl>
      <w:tblPr>
        <w:tblStyle w:val="af9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5F2B40" w:rsidRPr="00CB2E17" w:rsidTr="00AF75E5">
        <w:tc>
          <w:tcPr>
            <w:tcW w:w="1129" w:type="dxa"/>
            <w:shd w:val="clear" w:color="auto" w:fill="DBE5F1" w:themeFill="accent1" w:themeFillTint="33"/>
          </w:tcPr>
          <w:p w:rsidR="005F2B40" w:rsidRPr="004823E4" w:rsidRDefault="005F2B40" w:rsidP="00AF75E5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1.8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:rsidR="005F2B40" w:rsidRPr="004823E4" w:rsidRDefault="005F2B40" w:rsidP="00AF75E5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Надзор за оборудованием, работающим под давлением   </w:t>
            </w:r>
          </w:p>
        </w:tc>
      </w:tr>
      <w:tr w:rsidR="005F2B40" w:rsidRPr="00933938" w:rsidTr="00AF75E5">
        <w:tc>
          <w:tcPr>
            <w:tcW w:w="1129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:rsidR="005F2B40" w:rsidRPr="004823E4" w:rsidRDefault="005F2B40" w:rsidP="00AF75E5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1.8.1</w:t>
            </w:r>
          </w:p>
        </w:tc>
        <w:tc>
          <w:tcPr>
            <w:tcW w:w="9066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:rsidR="005F2B40" w:rsidRPr="004823E4" w:rsidRDefault="00FA45D7" w:rsidP="00AF75E5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5F2B40" w:rsidRPr="00722F03" w:rsidTr="00AF75E5">
        <w:tc>
          <w:tcPr>
            <w:tcW w:w="10195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1F04C5" w:rsidRPr="001F04C5" w:rsidRDefault="005F2B40" w:rsidP="001F0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338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  <w:r w:rsidR="004823E4" w:rsidRPr="00140338">
              <w:rPr>
                <w:rFonts w:ascii="Times New Roman" w:hAnsi="Times New Roman" w:cs="Times New Roman"/>
                <w:sz w:val="28"/>
                <w:szCs w:val="28"/>
              </w:rPr>
              <w:t>.1.1</w:t>
            </w:r>
            <w:r w:rsidRPr="001403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04C5" w:rsidRPr="001F04C5">
              <w:rPr>
                <w:rFonts w:ascii="Times New Roman" w:hAnsi="Times New Roman" w:cs="Times New Roman"/>
                <w:sz w:val="28"/>
                <w:szCs w:val="28"/>
              </w:rPr>
              <w:t>Число поднадзорных организаций составляет 836, эксплуатирующих 899 ОПО, в том числе:</w:t>
            </w:r>
          </w:p>
          <w:p w:rsidR="001F04C5" w:rsidRPr="001F04C5" w:rsidRDefault="001F04C5" w:rsidP="001F0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04C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F04C5">
              <w:rPr>
                <w:rFonts w:ascii="Times New Roman" w:hAnsi="Times New Roman" w:cs="Times New Roman"/>
                <w:sz w:val="28"/>
                <w:szCs w:val="28"/>
              </w:rPr>
              <w:tab/>
              <w:t>I класса опасности – 0;</w:t>
            </w:r>
          </w:p>
          <w:p w:rsidR="001F04C5" w:rsidRPr="001F04C5" w:rsidRDefault="001F04C5" w:rsidP="001F0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04C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F04C5">
              <w:rPr>
                <w:rFonts w:ascii="Times New Roman" w:hAnsi="Times New Roman" w:cs="Times New Roman"/>
                <w:sz w:val="28"/>
                <w:szCs w:val="28"/>
              </w:rPr>
              <w:tab/>
              <w:t>II класса опасности – 215;</w:t>
            </w:r>
          </w:p>
          <w:p w:rsidR="001F04C5" w:rsidRPr="001F04C5" w:rsidRDefault="001F04C5" w:rsidP="001F0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04C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F04C5">
              <w:rPr>
                <w:rFonts w:ascii="Times New Roman" w:hAnsi="Times New Roman" w:cs="Times New Roman"/>
                <w:sz w:val="28"/>
                <w:szCs w:val="28"/>
              </w:rPr>
              <w:tab/>
              <w:t>III класса опасности – 566;</w:t>
            </w:r>
          </w:p>
          <w:p w:rsidR="005F2B40" w:rsidRPr="00140338" w:rsidRDefault="001F04C5" w:rsidP="001F0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04C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F04C5">
              <w:rPr>
                <w:rFonts w:ascii="Times New Roman" w:hAnsi="Times New Roman" w:cs="Times New Roman"/>
                <w:sz w:val="28"/>
                <w:szCs w:val="28"/>
              </w:rPr>
              <w:tab/>
              <w:t>IV класса опасности – 118.</w:t>
            </w:r>
          </w:p>
        </w:tc>
      </w:tr>
      <w:tr w:rsidR="000D247F" w:rsidRPr="00933938" w:rsidTr="00AF75E5">
        <w:tc>
          <w:tcPr>
            <w:tcW w:w="10195" w:type="dxa"/>
            <w:gridSpan w:val="2"/>
            <w:tcBorders>
              <w:top w:val="nil"/>
              <w:bottom w:val="nil"/>
            </w:tcBorders>
          </w:tcPr>
          <w:p w:rsidR="000D247F" w:rsidRPr="00140338" w:rsidRDefault="000D247F" w:rsidP="001403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338">
              <w:rPr>
                <w:rFonts w:ascii="Times New Roman" w:hAnsi="Times New Roman" w:cs="Times New Roman"/>
                <w:sz w:val="28"/>
                <w:szCs w:val="28"/>
              </w:rPr>
              <w:t>1.8.1.2</w:t>
            </w:r>
            <w:proofErr w:type="gramStart"/>
            <w:r w:rsidRPr="001403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0338" w:rsidRPr="001403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140338" w:rsidRPr="00140338">
              <w:rPr>
                <w:rFonts w:ascii="Times New Roman" w:hAnsi="Times New Roman" w:cs="Times New Roman"/>
                <w:sz w:val="28"/>
                <w:szCs w:val="28"/>
              </w:rPr>
              <w:t>о типам объектов:</w:t>
            </w:r>
          </w:p>
          <w:p w:rsidR="00140338" w:rsidRPr="00140338" w:rsidRDefault="00140338" w:rsidP="00140338">
            <w:pPr>
              <w:pStyle w:val="a6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338">
              <w:rPr>
                <w:rFonts w:ascii="Times New Roman" w:hAnsi="Times New Roman" w:cs="Times New Roman"/>
                <w:sz w:val="28"/>
                <w:szCs w:val="28"/>
              </w:rPr>
              <w:t>котлы – 151;</w:t>
            </w:r>
          </w:p>
          <w:p w:rsidR="00140338" w:rsidRPr="00140338" w:rsidRDefault="00140338" w:rsidP="00140338">
            <w:pPr>
              <w:pStyle w:val="a6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338">
              <w:rPr>
                <w:rFonts w:ascii="Times New Roman" w:hAnsi="Times New Roman" w:cs="Times New Roman"/>
                <w:sz w:val="28"/>
                <w:szCs w:val="28"/>
              </w:rPr>
              <w:t xml:space="preserve">сосуды, работающие под давлением – </w:t>
            </w:r>
            <w:r w:rsidR="00D5317C">
              <w:rPr>
                <w:rFonts w:ascii="Times New Roman" w:hAnsi="Times New Roman" w:cs="Times New Roman"/>
                <w:sz w:val="28"/>
                <w:szCs w:val="28"/>
              </w:rPr>
              <w:t>1213</w:t>
            </w:r>
            <w:r w:rsidRPr="0014033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247F" w:rsidRPr="00140338" w:rsidRDefault="00140338" w:rsidP="00140338">
            <w:pPr>
              <w:pStyle w:val="a6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338">
              <w:rPr>
                <w:rFonts w:ascii="Times New Roman" w:hAnsi="Times New Roman" w:cs="Times New Roman"/>
                <w:sz w:val="28"/>
                <w:szCs w:val="28"/>
              </w:rPr>
              <w:t>трубопроводы пара и горячей воды – 218.</w:t>
            </w:r>
          </w:p>
          <w:p w:rsidR="00AF2B01" w:rsidRPr="00AF2B01" w:rsidRDefault="00AF2B01" w:rsidP="003050FC">
            <w:pPr>
              <w:pStyle w:val="a6"/>
              <w:spacing w:after="0" w:line="360" w:lineRule="exact"/>
              <w:ind w:left="1429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</w:p>
        </w:tc>
      </w:tr>
      <w:tr w:rsidR="005F2B40" w:rsidRPr="00933938" w:rsidTr="00AF75E5">
        <w:tc>
          <w:tcPr>
            <w:tcW w:w="10195" w:type="dxa"/>
            <w:gridSpan w:val="2"/>
            <w:tcBorders>
              <w:top w:val="nil"/>
            </w:tcBorders>
          </w:tcPr>
          <w:p w:rsidR="008776B8" w:rsidRPr="008776B8" w:rsidRDefault="005F2B40" w:rsidP="008776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776B8">
              <w:rPr>
                <w:rFonts w:ascii="Times New Roman" w:hAnsi="Times New Roman" w:cs="Times New Roman"/>
                <w:sz w:val="28"/>
                <w:szCs w:val="28"/>
              </w:rPr>
              <w:t>.8.1.</w:t>
            </w:r>
            <w:r w:rsidR="00AF2B01" w:rsidRPr="008776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proofErr w:type="gramStart"/>
            <w:r w:rsidR="008776B8" w:rsidRPr="008776B8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proofErr w:type="gramEnd"/>
            <w:r w:rsidR="008776B8" w:rsidRPr="008776B8">
              <w:rPr>
                <w:rFonts w:ascii="Times New Roman" w:hAnsi="Times New Roman" w:cs="Times New Roman"/>
                <w:sz w:val="28"/>
                <w:szCs w:val="28"/>
              </w:rPr>
              <w:t xml:space="preserve">а территории региона расположены следующие крупные предприятия </w:t>
            </w:r>
          </w:p>
          <w:p w:rsidR="008776B8" w:rsidRPr="008776B8" w:rsidRDefault="008776B8" w:rsidP="008776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776B8">
              <w:rPr>
                <w:rFonts w:ascii="Times New Roman" w:hAnsi="Times New Roman" w:cs="Times New Roman"/>
                <w:sz w:val="28"/>
                <w:szCs w:val="28"/>
              </w:rPr>
              <w:t>и организации (включая компании-бенефициары (крупные холдинги или финансово-промышленные группы):</w:t>
            </w:r>
            <w:proofErr w:type="gramEnd"/>
          </w:p>
          <w:p w:rsidR="008776B8" w:rsidRPr="008776B8" w:rsidRDefault="008776B8" w:rsidP="008776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76B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776B8">
              <w:rPr>
                <w:rFonts w:ascii="Times New Roman" w:hAnsi="Times New Roman" w:cs="Times New Roman"/>
                <w:sz w:val="28"/>
                <w:szCs w:val="28"/>
              </w:rPr>
              <w:tab/>
              <w:t>ООО «Лукойл-</w:t>
            </w:r>
            <w:proofErr w:type="spellStart"/>
            <w:r w:rsidRPr="008776B8">
              <w:rPr>
                <w:rFonts w:ascii="Times New Roman" w:hAnsi="Times New Roman" w:cs="Times New Roman"/>
                <w:sz w:val="28"/>
                <w:szCs w:val="28"/>
              </w:rPr>
              <w:t>Югнефтепродукт</w:t>
            </w:r>
            <w:proofErr w:type="spellEnd"/>
            <w:r w:rsidRPr="008776B8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</w:p>
          <w:p w:rsidR="008776B8" w:rsidRPr="008776B8" w:rsidRDefault="008776B8" w:rsidP="008776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76B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776B8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АО «НК «Роснефть-Ставрополье», </w:t>
            </w:r>
          </w:p>
          <w:p w:rsidR="008776B8" w:rsidRPr="008776B8" w:rsidRDefault="008776B8" w:rsidP="008776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76B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776B8">
              <w:rPr>
                <w:rFonts w:ascii="Times New Roman" w:hAnsi="Times New Roman" w:cs="Times New Roman"/>
                <w:sz w:val="28"/>
                <w:szCs w:val="28"/>
              </w:rPr>
              <w:tab/>
              <w:t>ЗАО ПКП «</w:t>
            </w:r>
            <w:proofErr w:type="spellStart"/>
            <w:r w:rsidRPr="008776B8">
              <w:rPr>
                <w:rFonts w:ascii="Times New Roman" w:hAnsi="Times New Roman" w:cs="Times New Roman"/>
                <w:sz w:val="28"/>
                <w:szCs w:val="28"/>
              </w:rPr>
              <w:t>Ставпромкомплект</w:t>
            </w:r>
            <w:proofErr w:type="spellEnd"/>
            <w:r w:rsidRPr="008776B8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</w:p>
          <w:p w:rsidR="008776B8" w:rsidRPr="008776B8" w:rsidRDefault="008776B8" w:rsidP="008776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76B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776B8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АО «Теплосеть», </w:t>
            </w:r>
          </w:p>
          <w:p w:rsidR="008776B8" w:rsidRPr="008776B8" w:rsidRDefault="008776B8" w:rsidP="008776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76B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776B8">
              <w:rPr>
                <w:rFonts w:ascii="Times New Roman" w:hAnsi="Times New Roman" w:cs="Times New Roman"/>
                <w:sz w:val="28"/>
                <w:szCs w:val="28"/>
              </w:rPr>
              <w:tab/>
              <w:t>АО «</w:t>
            </w:r>
            <w:proofErr w:type="spellStart"/>
            <w:r w:rsidRPr="008776B8">
              <w:rPr>
                <w:rFonts w:ascii="Times New Roman" w:hAnsi="Times New Roman" w:cs="Times New Roman"/>
                <w:sz w:val="28"/>
                <w:szCs w:val="28"/>
              </w:rPr>
              <w:t>Арнест</w:t>
            </w:r>
            <w:proofErr w:type="spellEnd"/>
            <w:r w:rsidRPr="008776B8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</w:p>
          <w:p w:rsidR="00304235" w:rsidRPr="008776B8" w:rsidRDefault="008776B8" w:rsidP="008776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76B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776B8">
              <w:rPr>
                <w:rFonts w:ascii="Times New Roman" w:hAnsi="Times New Roman" w:cs="Times New Roman"/>
                <w:sz w:val="28"/>
                <w:szCs w:val="28"/>
              </w:rPr>
              <w:tab/>
              <w:t>АО «Невинномысский Азот».</w:t>
            </w:r>
          </w:p>
          <w:p w:rsidR="00304235" w:rsidRPr="008776B8" w:rsidRDefault="00304235" w:rsidP="00304235">
            <w:pPr>
              <w:spacing w:after="0" w:line="360" w:lineRule="exact"/>
              <w:contextualSpacing/>
              <w:jc w:val="both"/>
              <w:rPr>
                <w:rFonts w:ascii="Times New Roman" w:eastAsia="Times New Roman" w:hAnsi="Times New Roman" w:cs="Times New Roman"/>
                <w:color w:val="A6A6A6" w:themeColor="background1" w:themeShade="A6"/>
                <w:sz w:val="28"/>
                <w:szCs w:val="28"/>
                <w:lang w:eastAsia="ru-RU"/>
              </w:rPr>
            </w:pPr>
          </w:p>
        </w:tc>
      </w:tr>
      <w:tr w:rsidR="005F2B40" w:rsidRPr="00202B84" w:rsidTr="00AF75E5">
        <w:tc>
          <w:tcPr>
            <w:tcW w:w="1129" w:type="dxa"/>
            <w:shd w:val="clear" w:color="auto" w:fill="F2F2F2" w:themeFill="background1" w:themeFillShade="F2"/>
          </w:tcPr>
          <w:p w:rsidR="005F2B40" w:rsidRPr="004823E4" w:rsidRDefault="005F2B40" w:rsidP="00AF75E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1.8.2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5F2B40" w:rsidRPr="004823E4" w:rsidRDefault="005F2B40" w:rsidP="00AF75E5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Об аварийности</w:t>
            </w:r>
            <w:r w:rsidR="003050FC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и смертельном травматизме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на поднадзорных объектах</w:t>
            </w:r>
          </w:p>
        </w:tc>
      </w:tr>
      <w:tr w:rsidR="005F2B40" w:rsidRPr="009C0995" w:rsidTr="002E11A1">
        <w:trPr>
          <w:trHeight w:val="1620"/>
        </w:trPr>
        <w:tc>
          <w:tcPr>
            <w:tcW w:w="10195" w:type="dxa"/>
            <w:gridSpan w:val="2"/>
            <w:shd w:val="clear" w:color="auto" w:fill="auto"/>
          </w:tcPr>
          <w:p w:rsidR="002E11A1" w:rsidRPr="002E11A1" w:rsidRDefault="002E11A1" w:rsidP="002E11A1">
            <w:pPr>
              <w:suppressAutoHyphens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11A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Аварий и несчастных случаях со смертельным исходом, групповых несчастных случаях, на поднадзорных объектах сетей </w:t>
            </w:r>
            <w:proofErr w:type="spellStart"/>
            <w:r w:rsidRPr="002E11A1">
              <w:rPr>
                <w:rFonts w:ascii="Times New Roman" w:hAnsi="Times New Roman"/>
                <w:sz w:val="28"/>
                <w:szCs w:val="28"/>
              </w:rPr>
              <w:t>газопотребления</w:t>
            </w:r>
            <w:proofErr w:type="spellEnd"/>
            <w:r w:rsidRPr="002E11A1">
              <w:rPr>
                <w:rFonts w:ascii="Times New Roman" w:hAnsi="Times New Roman"/>
                <w:sz w:val="28"/>
                <w:szCs w:val="28"/>
              </w:rPr>
              <w:t xml:space="preserve"> и газораспределения за период текущего года и соответствующий период предыдущего года, не зафиксировано.</w:t>
            </w:r>
          </w:p>
        </w:tc>
      </w:tr>
      <w:tr w:rsidR="005F2B40" w:rsidRPr="00202B84" w:rsidTr="00AF75E5">
        <w:tc>
          <w:tcPr>
            <w:tcW w:w="1129" w:type="dxa"/>
            <w:shd w:val="clear" w:color="auto" w:fill="F2F2F2" w:themeFill="background1" w:themeFillShade="F2"/>
          </w:tcPr>
          <w:p w:rsidR="005F2B40" w:rsidRPr="004823E4" w:rsidRDefault="005F2B40" w:rsidP="00AF75E5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1.8.3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5F2B40" w:rsidRPr="004823E4" w:rsidRDefault="00A60A0A" w:rsidP="00AF75E5">
            <w:pPr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результатах контрольной (надзорной) деятельности в отношении крупных поднадзорных объектов</w:t>
            </w:r>
          </w:p>
        </w:tc>
      </w:tr>
      <w:tr w:rsidR="005F2B40" w:rsidRPr="0096739B" w:rsidTr="00AF75E5">
        <w:tc>
          <w:tcPr>
            <w:tcW w:w="10195" w:type="dxa"/>
            <w:gridSpan w:val="2"/>
            <w:shd w:val="clear" w:color="auto" w:fill="FFFFFF" w:themeFill="background1"/>
          </w:tcPr>
          <w:p w:rsidR="002E11A1" w:rsidRPr="002E11A1" w:rsidRDefault="002E11A1" w:rsidP="00C64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E11A1">
              <w:rPr>
                <w:rFonts w:ascii="Times New Roman" w:hAnsi="Times New Roman" w:cs="Times New Roman"/>
                <w:sz w:val="28"/>
                <w:szCs w:val="28"/>
              </w:rPr>
              <w:t>На АО  «НК «Роснефть – Ставрополье» эксплуатирующем 67 ОПО проведено 2 плановых контрольно-надзорных мероприятия, в результате выявлено 6 нарушений обязательных требований в области промышленной безопасности, выдано 2 предписания об устранении выявленных нарушений, к административной ответственности</w:t>
            </w:r>
            <w:r w:rsidR="006E708A">
              <w:rPr>
                <w:rFonts w:ascii="Times New Roman" w:hAnsi="Times New Roman" w:cs="Times New Roman"/>
                <w:sz w:val="28"/>
                <w:szCs w:val="28"/>
              </w:rPr>
              <w:t xml:space="preserve"> привлечено 2 юридических лица </w:t>
            </w:r>
            <w:r w:rsidRPr="002E11A1">
              <w:rPr>
                <w:rFonts w:ascii="Times New Roman" w:hAnsi="Times New Roman" w:cs="Times New Roman"/>
                <w:sz w:val="28"/>
                <w:szCs w:val="28"/>
              </w:rPr>
              <w:t>и назначены наказания в виде штрафов на общую сумму 400 тыс. руб. (штрафы взысканы).</w:t>
            </w:r>
            <w:proofErr w:type="gramEnd"/>
            <w:r w:rsidRPr="002E1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E11A1">
              <w:rPr>
                <w:rFonts w:ascii="Times New Roman" w:hAnsi="Times New Roman" w:cs="Times New Roman"/>
                <w:sz w:val="28"/>
                <w:szCs w:val="28"/>
              </w:rPr>
              <w:t>Нарушения, существенно влияющие на уровень промышленной безопасности отсутствуют</w:t>
            </w:r>
            <w:proofErr w:type="gramEnd"/>
            <w:r w:rsidRPr="002E11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F2B40" w:rsidRPr="002E11A1" w:rsidRDefault="002E11A1" w:rsidP="00C64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E11A1">
              <w:rPr>
                <w:rFonts w:ascii="Times New Roman" w:hAnsi="Times New Roman" w:cs="Times New Roman"/>
                <w:sz w:val="28"/>
                <w:szCs w:val="28"/>
              </w:rPr>
              <w:t>Проблемные вопросы, выявленные в ходе КНМ отсутствуют</w:t>
            </w:r>
            <w:proofErr w:type="gramEnd"/>
            <w:r w:rsidRPr="002E11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D616B" w:rsidRPr="0096739B" w:rsidRDefault="000D616B" w:rsidP="00AF75E5">
            <w:pPr>
              <w:spacing w:after="0" w:line="360" w:lineRule="exact"/>
              <w:jc w:val="both"/>
              <w:rPr>
                <w:rFonts w:ascii="Times New Roman" w:hAnsi="Times New Roman" w:cs="Times New Roman"/>
                <w:i/>
                <w:color w:val="A6A6A6" w:themeColor="background1" w:themeShade="A6"/>
                <w:sz w:val="28"/>
                <w:szCs w:val="28"/>
              </w:rPr>
            </w:pPr>
          </w:p>
        </w:tc>
      </w:tr>
      <w:tr w:rsidR="00AF75E5" w:rsidRPr="00DA0DF6" w:rsidTr="00AF75E5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129" w:type="dxa"/>
            <w:shd w:val="clear" w:color="auto" w:fill="F2F2F2" w:themeFill="background1" w:themeFillShade="F2"/>
          </w:tcPr>
          <w:p w:rsidR="00AF75E5" w:rsidRPr="00DA0DF6" w:rsidRDefault="00AF75E5" w:rsidP="00AF75E5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8</w:t>
            </w: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.4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AF75E5" w:rsidRPr="00DA0DF6" w:rsidRDefault="00AF75E5" w:rsidP="00AF75E5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О техническом состоянии поднадзорных объектов</w:t>
            </w:r>
          </w:p>
        </w:tc>
      </w:tr>
      <w:tr w:rsidR="00AF75E5" w:rsidRPr="0096739B" w:rsidTr="00AF75E5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0195" w:type="dxa"/>
            <w:gridSpan w:val="2"/>
            <w:shd w:val="clear" w:color="auto" w:fill="FFFFFF" w:themeFill="background1"/>
          </w:tcPr>
          <w:p w:rsidR="00C64AD7" w:rsidRPr="00C64AD7" w:rsidRDefault="00C64AD7" w:rsidP="00C64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AD7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 техническом состоянии поднадзорных объектов: общее состояние оборудования, работающего под избыточным давлением в целом </w:t>
            </w:r>
          </w:p>
          <w:p w:rsidR="00C64AD7" w:rsidRPr="00C64AD7" w:rsidRDefault="00C64AD7" w:rsidP="00C64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AD7">
              <w:rPr>
                <w:rFonts w:ascii="Times New Roman" w:hAnsi="Times New Roman" w:cs="Times New Roman"/>
                <w:sz w:val="28"/>
                <w:szCs w:val="28"/>
              </w:rPr>
              <w:t xml:space="preserve">по Ставропольскому краю удовлетворительное, износ оборудования (65% износа – в основном ГРЭС, ТЭЦ), доля оборудования с истекшим сроком эксплуатации (57%, также ГРЭС, ТЭЦ), на предприятиях, эксплуатирующих </w:t>
            </w:r>
            <w:proofErr w:type="gramStart"/>
            <w:r w:rsidRPr="00C64AD7">
              <w:rPr>
                <w:rFonts w:ascii="Times New Roman" w:hAnsi="Times New Roman" w:cs="Times New Roman"/>
                <w:sz w:val="28"/>
                <w:szCs w:val="28"/>
              </w:rPr>
              <w:t>оборудование, работающее под избыточным давлением разрабатываются</w:t>
            </w:r>
            <w:proofErr w:type="gramEnd"/>
            <w:r w:rsidRPr="00C64AD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реконструкции (модернизации и/или капитального ремонта). В связи </w:t>
            </w:r>
          </w:p>
          <w:p w:rsidR="00AF75E5" w:rsidRPr="003A4A36" w:rsidRDefault="00C64AD7" w:rsidP="00C64A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C64AD7">
              <w:rPr>
                <w:rFonts w:ascii="Times New Roman" w:hAnsi="Times New Roman" w:cs="Times New Roman"/>
                <w:sz w:val="28"/>
                <w:szCs w:val="28"/>
              </w:rPr>
              <w:t xml:space="preserve">с введенными санкциями, применимыми в отношении Российской Федерации, поставки технологического оборудования вынуждено сокращаются, а также возникает необходимость в выборе новых поставщиков оборудования. К впервые вводимом в эксплуатацию </w:t>
            </w:r>
            <w:proofErr w:type="gramStart"/>
            <w:r w:rsidRPr="00C64AD7">
              <w:rPr>
                <w:rFonts w:ascii="Times New Roman" w:hAnsi="Times New Roman" w:cs="Times New Roman"/>
                <w:sz w:val="28"/>
                <w:szCs w:val="28"/>
              </w:rPr>
              <w:t>оборудовании</w:t>
            </w:r>
            <w:proofErr w:type="gramEnd"/>
            <w:r w:rsidRPr="00C64AD7">
              <w:rPr>
                <w:rFonts w:ascii="Times New Roman" w:hAnsi="Times New Roman" w:cs="Times New Roman"/>
                <w:sz w:val="28"/>
                <w:szCs w:val="28"/>
              </w:rPr>
              <w:t>, работающим под давлением более 0,07 МПа или при температуре нагрева воды более 115°C, прилагаются сертификаты, оформленные не в соответствии с Решением коллегии Евразийской экономической комиссии от 25.12.2012 № 293.</w:t>
            </w:r>
          </w:p>
        </w:tc>
      </w:tr>
    </w:tbl>
    <w:p w:rsidR="00AF75E5" w:rsidRPr="00AF75E5" w:rsidRDefault="00AF75E5" w:rsidP="00AF75E5">
      <w:pPr>
        <w:spacing w:after="0"/>
        <w:rPr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EA1A0D" w:rsidRPr="00CB2E17" w:rsidTr="00E84386">
        <w:tc>
          <w:tcPr>
            <w:tcW w:w="1129" w:type="dxa"/>
            <w:shd w:val="clear" w:color="auto" w:fill="DBE5F1" w:themeFill="accent1" w:themeFillTint="33"/>
          </w:tcPr>
          <w:p w:rsidR="00EA1A0D" w:rsidRPr="004823E4" w:rsidRDefault="00EA1A0D" w:rsidP="004823E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B14EA6"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9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:rsidR="00EA1A0D" w:rsidRPr="004823E4" w:rsidRDefault="00EA1A0D" w:rsidP="00EA1A0D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Надзор за подъемными сооружениями</w:t>
            </w:r>
          </w:p>
        </w:tc>
      </w:tr>
      <w:tr w:rsidR="00EA1A0D" w:rsidRPr="00933938" w:rsidTr="00AD2FE4">
        <w:tc>
          <w:tcPr>
            <w:tcW w:w="1129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:rsidR="00EA1A0D" w:rsidRPr="004823E4" w:rsidRDefault="00EA1A0D" w:rsidP="004823E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B14EA6"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9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.1</w:t>
            </w:r>
          </w:p>
        </w:tc>
        <w:tc>
          <w:tcPr>
            <w:tcW w:w="9066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:rsidR="00EA1A0D" w:rsidRPr="004823E4" w:rsidRDefault="00EA1A0D" w:rsidP="00B7652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EA1A0D" w:rsidRPr="00722F03" w:rsidTr="00AD2FE4">
        <w:tc>
          <w:tcPr>
            <w:tcW w:w="10195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C348E7" w:rsidRPr="00C348E7" w:rsidRDefault="00EA1A0D" w:rsidP="00C3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DE5082" w:rsidRPr="004823E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823E4">
              <w:rPr>
                <w:rFonts w:ascii="Times New Roman" w:hAnsi="Times New Roman" w:cs="Times New Roman"/>
                <w:sz w:val="28"/>
                <w:szCs w:val="28"/>
              </w:rPr>
              <w:t xml:space="preserve">.1.1 </w:t>
            </w:r>
            <w:r w:rsidR="00C348E7" w:rsidRPr="00C348E7">
              <w:rPr>
                <w:rFonts w:ascii="Times New Roman" w:hAnsi="Times New Roman" w:cs="Times New Roman"/>
                <w:sz w:val="28"/>
                <w:szCs w:val="28"/>
              </w:rPr>
              <w:t xml:space="preserve">Число поднадзорных организаций составляет 406, эксплуатирующих </w:t>
            </w:r>
          </w:p>
          <w:p w:rsidR="00C348E7" w:rsidRPr="00C348E7" w:rsidRDefault="00C348E7" w:rsidP="00C3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8E7">
              <w:rPr>
                <w:rFonts w:ascii="Times New Roman" w:hAnsi="Times New Roman" w:cs="Times New Roman"/>
                <w:sz w:val="28"/>
                <w:szCs w:val="28"/>
              </w:rPr>
              <w:t>617 ОПО, в том числе:</w:t>
            </w:r>
          </w:p>
          <w:p w:rsidR="00C348E7" w:rsidRPr="00C348E7" w:rsidRDefault="00C348E7" w:rsidP="00C3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8E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348E7">
              <w:rPr>
                <w:rFonts w:ascii="Times New Roman" w:hAnsi="Times New Roman" w:cs="Times New Roman"/>
                <w:sz w:val="28"/>
                <w:szCs w:val="28"/>
              </w:rPr>
              <w:tab/>
              <w:t>I класса опасности – 0;</w:t>
            </w:r>
          </w:p>
          <w:p w:rsidR="00C348E7" w:rsidRPr="00C348E7" w:rsidRDefault="00273970" w:rsidP="00C3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II класса опасности – 2</w:t>
            </w:r>
            <w:r w:rsidR="00C348E7" w:rsidRPr="00C348E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348E7" w:rsidRPr="00C348E7" w:rsidRDefault="00273970" w:rsidP="00C3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III класса опасности – 96</w:t>
            </w:r>
            <w:r w:rsidR="00C348E7" w:rsidRPr="00C348E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A1A0D" w:rsidRPr="00C348E7" w:rsidRDefault="00273970" w:rsidP="00C3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IV класса опасности – 519</w:t>
            </w:r>
            <w:r w:rsidR="00C348E7" w:rsidRPr="00C348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1A0D" w:rsidRPr="009C0995" w:rsidRDefault="00EA1A0D" w:rsidP="00EA1A0D">
            <w:pPr>
              <w:pStyle w:val="a6"/>
              <w:spacing w:after="0" w:line="360" w:lineRule="exact"/>
              <w:ind w:left="10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A4A36" w:rsidRPr="00933938" w:rsidTr="00AD2FE4">
        <w:tc>
          <w:tcPr>
            <w:tcW w:w="10195" w:type="dxa"/>
            <w:gridSpan w:val="2"/>
            <w:tcBorders>
              <w:top w:val="nil"/>
              <w:bottom w:val="nil"/>
            </w:tcBorders>
          </w:tcPr>
          <w:p w:rsidR="003A4A36" w:rsidRPr="00C348E7" w:rsidRDefault="005465FC" w:rsidP="00C3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8E7">
              <w:rPr>
                <w:rFonts w:ascii="Times New Roman" w:hAnsi="Times New Roman" w:cs="Times New Roman"/>
                <w:sz w:val="28"/>
                <w:szCs w:val="28"/>
              </w:rPr>
              <w:t>1.9.1.2</w:t>
            </w:r>
            <w:proofErr w:type="gramStart"/>
            <w:r w:rsidRPr="00C348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48E7" w:rsidRPr="00C348E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C348E7" w:rsidRPr="00C348E7">
              <w:rPr>
                <w:rFonts w:ascii="Times New Roman" w:hAnsi="Times New Roman" w:cs="Times New Roman"/>
                <w:sz w:val="28"/>
                <w:szCs w:val="28"/>
              </w:rPr>
              <w:t>о типам объектов:</w:t>
            </w:r>
          </w:p>
          <w:p w:rsidR="00273970" w:rsidRPr="00273970" w:rsidRDefault="00273970" w:rsidP="00273970">
            <w:pPr>
              <w:pStyle w:val="a6"/>
              <w:numPr>
                <w:ilvl w:val="0"/>
                <w:numId w:val="20"/>
              </w:num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</w:pPr>
            <w:r w:rsidRPr="00273970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lastRenderedPageBreak/>
              <w:t xml:space="preserve">грузоподъёмные краны – 1073; </w:t>
            </w:r>
          </w:p>
          <w:p w:rsidR="00273970" w:rsidRPr="00273970" w:rsidRDefault="00273970" w:rsidP="00273970">
            <w:pPr>
              <w:pStyle w:val="a6"/>
              <w:numPr>
                <w:ilvl w:val="0"/>
                <w:numId w:val="20"/>
              </w:num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</w:pPr>
            <w:r w:rsidRPr="00273970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 xml:space="preserve">подъёмники (вышки) – 397; </w:t>
            </w:r>
          </w:p>
          <w:p w:rsidR="00273970" w:rsidRPr="00273970" w:rsidRDefault="00273970" w:rsidP="00273970">
            <w:pPr>
              <w:pStyle w:val="a6"/>
              <w:numPr>
                <w:ilvl w:val="0"/>
                <w:numId w:val="20"/>
              </w:num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</w:pPr>
            <w:r w:rsidRPr="00273970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 xml:space="preserve">подвесные канатные дороги – 2; </w:t>
            </w:r>
          </w:p>
          <w:p w:rsidR="00273970" w:rsidRPr="00273970" w:rsidRDefault="00273970" w:rsidP="00273970">
            <w:pPr>
              <w:pStyle w:val="a6"/>
              <w:numPr>
                <w:ilvl w:val="0"/>
                <w:numId w:val="20"/>
              </w:num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</w:pPr>
            <w:r w:rsidRPr="00273970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 xml:space="preserve">буксировочные канатные дороги – 0; </w:t>
            </w:r>
          </w:p>
          <w:p w:rsidR="00273970" w:rsidRPr="00273970" w:rsidRDefault="00273970" w:rsidP="00273970">
            <w:pPr>
              <w:pStyle w:val="a6"/>
              <w:numPr>
                <w:ilvl w:val="0"/>
                <w:numId w:val="20"/>
              </w:num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</w:pPr>
            <w:r w:rsidRPr="00273970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 xml:space="preserve">фуникулёры – 0; </w:t>
            </w:r>
          </w:p>
          <w:p w:rsidR="00273970" w:rsidRPr="00273970" w:rsidRDefault="00273970" w:rsidP="00273970">
            <w:pPr>
              <w:pStyle w:val="a6"/>
              <w:numPr>
                <w:ilvl w:val="0"/>
                <w:numId w:val="20"/>
              </w:num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</w:pPr>
            <w:r w:rsidRPr="00273970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 xml:space="preserve">эскалаторы в метрополитенах – 0; </w:t>
            </w:r>
          </w:p>
          <w:p w:rsidR="00273970" w:rsidRPr="00273970" w:rsidRDefault="00273970" w:rsidP="00273970">
            <w:pPr>
              <w:pStyle w:val="a6"/>
              <w:numPr>
                <w:ilvl w:val="0"/>
                <w:numId w:val="20"/>
              </w:num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</w:pPr>
            <w:r w:rsidRPr="00273970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>строительные подъемники – 41.</w:t>
            </w:r>
          </w:p>
          <w:p w:rsidR="00273970" w:rsidRPr="00273970" w:rsidRDefault="00273970" w:rsidP="00273970">
            <w:pPr>
              <w:pStyle w:val="a6"/>
              <w:numPr>
                <w:ilvl w:val="0"/>
                <w:numId w:val="20"/>
              </w:num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</w:pPr>
            <w:r w:rsidRPr="00273970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>лифты – 6215;</w:t>
            </w:r>
          </w:p>
          <w:p w:rsidR="00273970" w:rsidRPr="00273970" w:rsidRDefault="00273970" w:rsidP="00273970">
            <w:pPr>
              <w:pStyle w:val="a6"/>
              <w:numPr>
                <w:ilvl w:val="0"/>
                <w:numId w:val="20"/>
              </w:num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</w:pPr>
            <w:r w:rsidRPr="00273970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>подъемные платформы для инвалидов – 30;</w:t>
            </w:r>
          </w:p>
          <w:p w:rsidR="00273970" w:rsidRPr="00273970" w:rsidRDefault="00273970" w:rsidP="00273970">
            <w:pPr>
              <w:pStyle w:val="a6"/>
              <w:numPr>
                <w:ilvl w:val="0"/>
                <w:numId w:val="20"/>
              </w:num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</w:pPr>
            <w:r w:rsidRPr="00273970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>эскалаторы (вне метрополитенов) – 68;</w:t>
            </w:r>
          </w:p>
          <w:p w:rsidR="00273970" w:rsidRPr="00273970" w:rsidRDefault="00273970" w:rsidP="00273970">
            <w:pPr>
              <w:pStyle w:val="a6"/>
              <w:numPr>
                <w:ilvl w:val="0"/>
                <w:numId w:val="20"/>
              </w:num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</w:pPr>
            <w:r w:rsidRPr="00273970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>пассажирские конвейеры (пешеходные дорожки) – 6</w:t>
            </w:r>
            <w:r w:rsidR="002749BB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>.</w:t>
            </w:r>
          </w:p>
          <w:p w:rsidR="00C348E7" w:rsidRPr="00AF75E5" w:rsidRDefault="00C348E7" w:rsidP="00C348E7">
            <w:pPr>
              <w:spacing w:after="0" w:line="360" w:lineRule="exact"/>
              <w:ind w:left="14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A0D" w:rsidRPr="00933938" w:rsidTr="00AD2FE4">
        <w:tc>
          <w:tcPr>
            <w:tcW w:w="10195" w:type="dxa"/>
            <w:gridSpan w:val="2"/>
            <w:tcBorders>
              <w:top w:val="nil"/>
            </w:tcBorders>
          </w:tcPr>
          <w:p w:rsidR="0005050A" w:rsidRPr="0005050A" w:rsidRDefault="00EA1A0D" w:rsidP="00050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B14EA6" w:rsidRPr="004823E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823E4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  <w:r w:rsidR="005465FC" w:rsidRPr="004823E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proofErr w:type="gramStart"/>
            <w:r w:rsidR="002C6DB1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 xml:space="preserve"> </w:t>
            </w:r>
            <w:r w:rsidR="0005050A">
              <w:t xml:space="preserve"> </w:t>
            </w:r>
            <w:r w:rsidR="0005050A" w:rsidRPr="0005050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="0005050A" w:rsidRPr="0005050A">
              <w:rPr>
                <w:rFonts w:ascii="Times New Roman" w:hAnsi="Times New Roman" w:cs="Times New Roman"/>
                <w:sz w:val="28"/>
                <w:szCs w:val="28"/>
              </w:rPr>
              <w:t xml:space="preserve">а территории региона расположены следующие крупные предприятия </w:t>
            </w:r>
          </w:p>
          <w:p w:rsidR="0005050A" w:rsidRPr="0005050A" w:rsidRDefault="0005050A" w:rsidP="00050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5050A">
              <w:rPr>
                <w:rFonts w:ascii="Times New Roman" w:hAnsi="Times New Roman" w:cs="Times New Roman"/>
                <w:sz w:val="28"/>
                <w:szCs w:val="28"/>
              </w:rPr>
              <w:t>и организации (включая компании-бенефициары (крупные холдинги или финансово-промышленные группы):</w:t>
            </w:r>
            <w:proofErr w:type="gramEnd"/>
          </w:p>
          <w:p w:rsidR="0005050A" w:rsidRPr="0005050A" w:rsidRDefault="0005050A" w:rsidP="00050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050A">
              <w:rPr>
                <w:rFonts w:ascii="Times New Roman" w:hAnsi="Times New Roman" w:cs="Times New Roman"/>
                <w:sz w:val="28"/>
                <w:szCs w:val="28"/>
              </w:rPr>
              <w:t>Крупные предприятия и организации на территории Ставропольского края, эксплуатирующие подъемные сооружения:</w:t>
            </w:r>
          </w:p>
          <w:p w:rsidR="0005050A" w:rsidRPr="0005050A" w:rsidRDefault="0005050A" w:rsidP="00050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050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5050A">
              <w:rPr>
                <w:rFonts w:ascii="Times New Roman" w:hAnsi="Times New Roman" w:cs="Times New Roman"/>
                <w:sz w:val="28"/>
                <w:szCs w:val="28"/>
              </w:rPr>
              <w:tab/>
              <w:t>ООО «</w:t>
            </w:r>
            <w:proofErr w:type="spellStart"/>
            <w:r w:rsidRPr="0005050A">
              <w:rPr>
                <w:rFonts w:ascii="Times New Roman" w:hAnsi="Times New Roman" w:cs="Times New Roman"/>
                <w:sz w:val="28"/>
                <w:szCs w:val="28"/>
              </w:rPr>
              <w:t>Ставролен</w:t>
            </w:r>
            <w:proofErr w:type="spellEnd"/>
            <w:r w:rsidRPr="0005050A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05050A" w:rsidRPr="0005050A" w:rsidRDefault="0005050A" w:rsidP="00050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050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5050A">
              <w:rPr>
                <w:rFonts w:ascii="Times New Roman" w:hAnsi="Times New Roman" w:cs="Times New Roman"/>
                <w:sz w:val="28"/>
                <w:szCs w:val="28"/>
              </w:rPr>
              <w:tab/>
              <w:t>АО «Невинномысский Азот»;</w:t>
            </w:r>
          </w:p>
          <w:p w:rsidR="0005050A" w:rsidRPr="0005050A" w:rsidRDefault="0005050A" w:rsidP="00050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050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5050A">
              <w:rPr>
                <w:rFonts w:ascii="Times New Roman" w:hAnsi="Times New Roman" w:cs="Times New Roman"/>
                <w:sz w:val="28"/>
                <w:szCs w:val="28"/>
              </w:rPr>
              <w:tab/>
              <w:t>ООО «</w:t>
            </w:r>
            <w:proofErr w:type="spellStart"/>
            <w:r w:rsidRPr="0005050A">
              <w:rPr>
                <w:rFonts w:ascii="Times New Roman" w:hAnsi="Times New Roman" w:cs="Times New Roman"/>
                <w:sz w:val="28"/>
                <w:szCs w:val="28"/>
              </w:rPr>
              <w:t>Югстройподряд</w:t>
            </w:r>
            <w:proofErr w:type="spellEnd"/>
            <w:r w:rsidRPr="0005050A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05050A" w:rsidRPr="0005050A" w:rsidRDefault="0005050A" w:rsidP="00050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050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5050A">
              <w:rPr>
                <w:rFonts w:ascii="Times New Roman" w:hAnsi="Times New Roman" w:cs="Times New Roman"/>
                <w:sz w:val="28"/>
                <w:szCs w:val="28"/>
              </w:rPr>
              <w:tab/>
              <w:t>ООО «Лукойл-Ростовэнерго»;</w:t>
            </w:r>
          </w:p>
          <w:p w:rsidR="0005050A" w:rsidRPr="0005050A" w:rsidRDefault="0005050A" w:rsidP="00050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050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5050A">
              <w:rPr>
                <w:rFonts w:ascii="Times New Roman" w:hAnsi="Times New Roman" w:cs="Times New Roman"/>
                <w:sz w:val="28"/>
                <w:szCs w:val="28"/>
              </w:rPr>
              <w:tab/>
              <w:t>ООО «Газпром ПХГ»;</w:t>
            </w:r>
          </w:p>
          <w:p w:rsidR="0005050A" w:rsidRPr="0005050A" w:rsidRDefault="0005050A" w:rsidP="00050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050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5050A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ООО «Газпром </w:t>
            </w:r>
            <w:proofErr w:type="spellStart"/>
            <w:r w:rsidRPr="0005050A">
              <w:rPr>
                <w:rFonts w:ascii="Times New Roman" w:hAnsi="Times New Roman" w:cs="Times New Roman"/>
                <w:sz w:val="28"/>
                <w:szCs w:val="28"/>
              </w:rPr>
              <w:t>трансгаз</w:t>
            </w:r>
            <w:proofErr w:type="spellEnd"/>
            <w:r w:rsidRPr="0005050A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Ставрополь»;</w:t>
            </w:r>
          </w:p>
          <w:p w:rsidR="0005050A" w:rsidRPr="0005050A" w:rsidRDefault="0005050A" w:rsidP="00050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050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5050A">
              <w:rPr>
                <w:rFonts w:ascii="Times New Roman" w:hAnsi="Times New Roman" w:cs="Times New Roman"/>
                <w:sz w:val="28"/>
                <w:szCs w:val="28"/>
              </w:rPr>
              <w:tab/>
              <w:t>ПАО «</w:t>
            </w:r>
            <w:proofErr w:type="spellStart"/>
            <w:r w:rsidRPr="0005050A">
              <w:rPr>
                <w:rFonts w:ascii="Times New Roman" w:hAnsi="Times New Roman" w:cs="Times New Roman"/>
                <w:sz w:val="28"/>
                <w:szCs w:val="28"/>
              </w:rPr>
              <w:t>Россети</w:t>
            </w:r>
            <w:proofErr w:type="spellEnd"/>
            <w:r w:rsidRPr="0005050A">
              <w:rPr>
                <w:rFonts w:ascii="Times New Roman" w:hAnsi="Times New Roman" w:cs="Times New Roman"/>
                <w:sz w:val="28"/>
                <w:szCs w:val="28"/>
              </w:rPr>
              <w:t xml:space="preserve"> Северный Кавказ»;</w:t>
            </w:r>
          </w:p>
          <w:p w:rsidR="0005050A" w:rsidRPr="0005050A" w:rsidRDefault="0005050A" w:rsidP="00050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050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5050A">
              <w:rPr>
                <w:rFonts w:ascii="Times New Roman" w:hAnsi="Times New Roman" w:cs="Times New Roman"/>
                <w:sz w:val="28"/>
                <w:szCs w:val="28"/>
              </w:rPr>
              <w:tab/>
              <w:t>ПАО «Межрегиональная распределительная сетевая компания Северного Кавказа»;</w:t>
            </w:r>
          </w:p>
          <w:p w:rsidR="0005050A" w:rsidRPr="0005050A" w:rsidRDefault="0005050A" w:rsidP="00050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050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5050A">
              <w:rPr>
                <w:rFonts w:ascii="Times New Roman" w:hAnsi="Times New Roman" w:cs="Times New Roman"/>
                <w:sz w:val="28"/>
                <w:szCs w:val="28"/>
              </w:rPr>
              <w:tab/>
              <w:t>ОАО «РЖД»;</w:t>
            </w:r>
          </w:p>
          <w:p w:rsidR="00EA1A0D" w:rsidRPr="002C6DB1" w:rsidRDefault="0005050A" w:rsidP="000505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05050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5050A">
              <w:rPr>
                <w:rFonts w:ascii="Times New Roman" w:hAnsi="Times New Roman" w:cs="Times New Roman"/>
                <w:sz w:val="28"/>
                <w:szCs w:val="28"/>
              </w:rPr>
              <w:tab/>
              <w:t>АО «</w:t>
            </w:r>
            <w:proofErr w:type="spellStart"/>
            <w:r w:rsidRPr="0005050A">
              <w:rPr>
                <w:rFonts w:ascii="Times New Roman" w:hAnsi="Times New Roman" w:cs="Times New Roman"/>
                <w:sz w:val="28"/>
                <w:szCs w:val="28"/>
              </w:rPr>
              <w:t>Оборонэнерго</w:t>
            </w:r>
            <w:proofErr w:type="spellEnd"/>
            <w:r w:rsidRPr="0005050A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AF2B01" w:rsidRPr="002C6DB1" w:rsidRDefault="00AF2B01" w:rsidP="002C6DB1">
            <w:pPr>
              <w:spacing w:after="0" w:line="360" w:lineRule="exact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EA1A0D" w:rsidRPr="00202B84" w:rsidTr="00AD2FE4">
        <w:tc>
          <w:tcPr>
            <w:tcW w:w="1129" w:type="dxa"/>
            <w:shd w:val="clear" w:color="auto" w:fill="F2F2F2" w:themeFill="background1" w:themeFillShade="F2"/>
          </w:tcPr>
          <w:p w:rsidR="00EA1A0D" w:rsidRPr="004823E4" w:rsidRDefault="00EA1A0D" w:rsidP="004823E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B14EA6"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9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.2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EA1A0D" w:rsidRPr="004823E4" w:rsidRDefault="00EA1A0D" w:rsidP="00B76523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Об аварийности</w:t>
            </w:r>
            <w:r w:rsidR="003050FC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и смертельном травматизме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на поднадзорных объектах</w:t>
            </w:r>
          </w:p>
        </w:tc>
      </w:tr>
      <w:tr w:rsidR="00EA1A0D" w:rsidRPr="00202B84" w:rsidTr="00697BC1">
        <w:trPr>
          <w:trHeight w:val="705"/>
        </w:trPr>
        <w:tc>
          <w:tcPr>
            <w:tcW w:w="10195" w:type="dxa"/>
            <w:gridSpan w:val="2"/>
            <w:shd w:val="clear" w:color="auto" w:fill="auto"/>
          </w:tcPr>
          <w:p w:rsidR="00B7779C" w:rsidRPr="00B7779C" w:rsidRDefault="00E03B03" w:rsidP="00B7779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 12</w:t>
            </w:r>
            <w:r w:rsidR="00B7779C" w:rsidRPr="00B7779C">
              <w:rPr>
                <w:rFonts w:ascii="Times New Roman" w:hAnsi="Times New Roman"/>
                <w:sz w:val="28"/>
                <w:szCs w:val="28"/>
              </w:rPr>
              <w:t xml:space="preserve"> месяцев 2023 года  аварий и несчастных случаев на поднадзорных объектах  на территории Ставропольского края не установлено.</w:t>
            </w:r>
          </w:p>
          <w:p w:rsidR="00B7779C" w:rsidRPr="00B7779C" w:rsidRDefault="00E03B03" w:rsidP="00B7779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 12</w:t>
            </w:r>
            <w:r w:rsidR="00B7779C" w:rsidRPr="00B7779C">
              <w:rPr>
                <w:rFonts w:ascii="Times New Roman" w:hAnsi="Times New Roman"/>
                <w:sz w:val="28"/>
                <w:szCs w:val="28"/>
              </w:rPr>
              <w:t xml:space="preserve"> месяцев 2022 года  на территории Ставропольского края произошла 1 авария (без травматизма).  </w:t>
            </w:r>
          </w:p>
          <w:p w:rsidR="00B7779C" w:rsidRPr="00B7779C" w:rsidRDefault="00B7779C" w:rsidP="00B7779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779C">
              <w:rPr>
                <w:rFonts w:ascii="Times New Roman" w:hAnsi="Times New Roman"/>
                <w:sz w:val="28"/>
                <w:szCs w:val="28"/>
              </w:rPr>
              <w:t xml:space="preserve">15.01.2022 года в 00 часов 30 минут по адресу г. Ставрополь, ул. Матрены </w:t>
            </w:r>
            <w:proofErr w:type="spellStart"/>
            <w:r w:rsidRPr="00B7779C">
              <w:rPr>
                <w:rFonts w:ascii="Times New Roman" w:hAnsi="Times New Roman"/>
                <w:sz w:val="28"/>
                <w:szCs w:val="28"/>
              </w:rPr>
              <w:t>Наздрачевой</w:t>
            </w:r>
            <w:proofErr w:type="spellEnd"/>
            <w:r w:rsidRPr="00B7779C">
              <w:rPr>
                <w:rFonts w:ascii="Times New Roman" w:hAnsi="Times New Roman"/>
                <w:sz w:val="28"/>
                <w:szCs w:val="28"/>
              </w:rPr>
              <w:t>, дом 3, строительная площадка литер 13 в условиях сильного порывистого ветра  произошло падение башенного крана. В результате падения башенного крана были повреждены фасад и крыша детского сада № 80 г. Ставрополя.</w:t>
            </w:r>
          </w:p>
          <w:p w:rsidR="00B7779C" w:rsidRPr="00B7779C" w:rsidRDefault="00B7779C" w:rsidP="00B7779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779C">
              <w:rPr>
                <w:rFonts w:ascii="Times New Roman" w:hAnsi="Times New Roman"/>
                <w:sz w:val="28"/>
                <w:szCs w:val="28"/>
              </w:rPr>
              <w:t xml:space="preserve">Кавказским управлением Ростехнадзора сформирована комиссия по техническому расследованию причин аварии. </w:t>
            </w:r>
            <w:proofErr w:type="gramStart"/>
            <w:r w:rsidRPr="00B7779C">
              <w:rPr>
                <w:rFonts w:ascii="Times New Roman" w:hAnsi="Times New Roman"/>
                <w:sz w:val="28"/>
                <w:szCs w:val="28"/>
              </w:rPr>
              <w:t xml:space="preserve">По результатам расследования, с учетом проведенной экспертизы причин и характера разрушений, повреждений башенного крана, установлено, что падение башенного крана произошло в результате ветровой нагрузки на металлоконструкции крана, и разрушения </w:t>
            </w:r>
            <w:r w:rsidRPr="00B7779C">
              <w:rPr>
                <w:rFonts w:ascii="Times New Roman" w:hAnsi="Times New Roman"/>
                <w:sz w:val="28"/>
                <w:szCs w:val="28"/>
              </w:rPr>
              <w:lastRenderedPageBreak/>
              <w:t>сварного узла «шкворень-цапфа», вследствие наличия в сварном шве весьма большой раковины, которая явилась концентратором напряжений при силовой знакопеременной нагрузке на сварной узел.</w:t>
            </w:r>
            <w:proofErr w:type="gramEnd"/>
          </w:p>
          <w:p w:rsidR="00B7779C" w:rsidRPr="00B7779C" w:rsidRDefault="00B7779C" w:rsidP="00B7779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779C">
              <w:rPr>
                <w:rFonts w:ascii="Times New Roman" w:hAnsi="Times New Roman"/>
                <w:sz w:val="28"/>
                <w:szCs w:val="28"/>
              </w:rPr>
              <w:t>Также, в результате анализа положения крана после падения, комиссией был сделан вывод о невыполнении мероприятий, предусмотренных руководством по эксплуатации крана, по растормаживанию тормоза механизма поворота башни, необходимых при приведении крана в нерабочее положение.</w:t>
            </w:r>
          </w:p>
          <w:p w:rsidR="00B7779C" w:rsidRPr="00B7779C" w:rsidRDefault="00B7779C" w:rsidP="00B7779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779C">
              <w:rPr>
                <w:rFonts w:ascii="Times New Roman" w:hAnsi="Times New Roman"/>
                <w:sz w:val="28"/>
                <w:szCs w:val="28"/>
              </w:rPr>
              <w:t>Фактически, к аварии привела низкая организация эксплуатирующей организацией производственного контроля и иные нарушения требований промышленной безопасности.</w:t>
            </w:r>
          </w:p>
          <w:p w:rsidR="00B7779C" w:rsidRPr="00B7779C" w:rsidRDefault="00B7779C" w:rsidP="00B7779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779C">
              <w:rPr>
                <w:rFonts w:ascii="Times New Roman" w:hAnsi="Times New Roman"/>
                <w:sz w:val="28"/>
                <w:szCs w:val="28"/>
              </w:rPr>
              <w:t>Упавший кран эксплуатировался с неисправными приборами безопасности, при этом организацией не были выполнены меры по устранению дефектов, которые были указаны в экспертизе промышленной безопасности. Среди них было указание на необходимость проведения крану капитально-восстановительного ремонта, в процессе которого мог быть выявлен дефе</w:t>
            </w:r>
            <w:proofErr w:type="gramStart"/>
            <w:r w:rsidRPr="00B7779C">
              <w:rPr>
                <w:rFonts w:ascii="Times New Roman" w:hAnsi="Times New Roman"/>
                <w:sz w:val="28"/>
                <w:szCs w:val="28"/>
              </w:rPr>
              <w:t>кт в св</w:t>
            </w:r>
            <w:proofErr w:type="gramEnd"/>
            <w:r w:rsidRPr="00B7779C">
              <w:rPr>
                <w:rFonts w:ascii="Times New Roman" w:hAnsi="Times New Roman"/>
                <w:sz w:val="28"/>
                <w:szCs w:val="28"/>
              </w:rPr>
              <w:t>арном шве.</w:t>
            </w:r>
          </w:p>
          <w:p w:rsidR="00B7779C" w:rsidRPr="00B7779C" w:rsidRDefault="00B7779C" w:rsidP="00B7779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779C">
              <w:rPr>
                <w:rFonts w:ascii="Times New Roman" w:hAnsi="Times New Roman"/>
                <w:sz w:val="28"/>
                <w:szCs w:val="28"/>
              </w:rPr>
              <w:t>При этом эксплуатация крана осуществлялась без уведомления Кавказского управления Ростехнадзора о начале работы после установки на объекте башенных кранов, без надлежаще оформленного решения о пуске в работу подъемного сооружения.</w:t>
            </w:r>
          </w:p>
          <w:p w:rsidR="00B7779C" w:rsidRPr="00B7779C" w:rsidRDefault="00B7779C" w:rsidP="00B7779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7779C">
              <w:rPr>
                <w:rFonts w:ascii="Times New Roman" w:hAnsi="Times New Roman"/>
                <w:sz w:val="28"/>
                <w:szCs w:val="28"/>
              </w:rPr>
              <w:t>Работы выполнялись в отсутствие назначенного организацией-</w:t>
            </w:r>
            <w:proofErr w:type="spellStart"/>
            <w:r w:rsidRPr="00B7779C">
              <w:rPr>
                <w:rFonts w:ascii="Times New Roman" w:hAnsi="Times New Roman"/>
                <w:sz w:val="28"/>
                <w:szCs w:val="28"/>
              </w:rPr>
              <w:t>эксплуатантом</w:t>
            </w:r>
            <w:proofErr w:type="spellEnd"/>
            <w:r w:rsidRPr="00B7779C">
              <w:rPr>
                <w:rFonts w:ascii="Times New Roman" w:hAnsi="Times New Roman"/>
                <w:sz w:val="28"/>
                <w:szCs w:val="28"/>
              </w:rPr>
              <w:t xml:space="preserve"> ответственным за безопасное производство работ с применением подъемных сооружений, допускались нарушения должностных и производственных инструкций.</w:t>
            </w:r>
            <w:proofErr w:type="gramEnd"/>
          </w:p>
          <w:p w:rsidR="00EA1A0D" w:rsidRPr="00B7779C" w:rsidRDefault="007F06B3" w:rsidP="00B7779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 12</w:t>
            </w:r>
            <w:r w:rsidR="00B7779C" w:rsidRPr="00B7779C">
              <w:rPr>
                <w:rFonts w:ascii="Times New Roman" w:hAnsi="Times New Roman"/>
                <w:sz w:val="28"/>
                <w:szCs w:val="28"/>
              </w:rPr>
              <w:t xml:space="preserve"> месяцев 2022 года:</w:t>
            </w:r>
          </w:p>
          <w:tbl>
            <w:tblPr>
              <w:tblStyle w:val="af9"/>
              <w:tblW w:w="0" w:type="auto"/>
              <w:tblCellSpacing w:w="20" w:type="dxa"/>
              <w:tblBorders>
                <w:top w:val="inset" w:sz="2" w:space="0" w:color="auto"/>
                <w:left w:val="inset" w:sz="2" w:space="0" w:color="auto"/>
                <w:bottom w:val="inset" w:sz="2" w:space="0" w:color="auto"/>
                <w:right w:val="inset" w:sz="2" w:space="0" w:color="auto"/>
                <w:insideH w:val="inset" w:sz="2" w:space="0" w:color="auto"/>
                <w:insideV w:val="inset" w:sz="2" w:space="0" w:color="auto"/>
              </w:tblBorders>
              <w:tblLook w:val="04A0" w:firstRow="1" w:lastRow="0" w:firstColumn="1" w:lastColumn="0" w:noHBand="0" w:noVBand="1"/>
            </w:tblPr>
            <w:tblGrid>
              <w:gridCol w:w="764"/>
              <w:gridCol w:w="3486"/>
              <w:gridCol w:w="5255"/>
            </w:tblGrid>
            <w:tr w:rsidR="005465FC" w:rsidRPr="008E7186" w:rsidTr="000D247F">
              <w:trPr>
                <w:tblCellSpacing w:w="20" w:type="dxa"/>
              </w:trPr>
              <w:tc>
                <w:tcPr>
                  <w:tcW w:w="704" w:type="dxa"/>
                </w:tcPr>
                <w:p w:rsidR="005465FC" w:rsidRPr="008E7186" w:rsidRDefault="005465FC" w:rsidP="00E21D4C">
                  <w:pPr>
                    <w:pStyle w:val="a6"/>
                    <w:framePr w:hSpace="180" w:wrap="around" w:vAnchor="text" w:hAnchor="margin" w:y="50"/>
                    <w:numPr>
                      <w:ilvl w:val="0"/>
                      <w:numId w:val="22"/>
                    </w:numPr>
                    <w:suppressAutoHyphens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46" w:type="dxa"/>
                </w:tcPr>
                <w:p w:rsidR="005465FC" w:rsidRPr="008E7186" w:rsidRDefault="005465FC" w:rsidP="00E21D4C">
                  <w:pPr>
                    <w:pStyle w:val="a6"/>
                    <w:framePr w:hSpace="180" w:wrap="around" w:vAnchor="text" w:hAnchor="margin" w:y="50"/>
                    <w:spacing w:after="0" w:line="240" w:lineRule="auto"/>
                    <w:ind w:left="34"/>
                    <w:rPr>
                      <w:rFonts w:ascii="Times New Roman" w:hAnsi="Times New Roman" w:cs="Times New Roman"/>
                    </w:rPr>
                  </w:pPr>
                  <w:r w:rsidRPr="008E7186">
                    <w:rPr>
                      <w:rFonts w:ascii="Times New Roman" w:hAnsi="Times New Roman" w:cs="Times New Roman"/>
                    </w:rPr>
                    <w:t>Дата аварии</w:t>
                  </w:r>
                  <w:r>
                    <w:rPr>
                      <w:rFonts w:ascii="Times New Roman" w:hAnsi="Times New Roman" w:cs="Times New Roman"/>
                    </w:rPr>
                    <w:t>/ несчастного случая</w:t>
                  </w:r>
                </w:p>
              </w:tc>
              <w:tc>
                <w:tcPr>
                  <w:tcW w:w="5195" w:type="dxa"/>
                </w:tcPr>
                <w:p w:rsidR="005465FC" w:rsidRPr="008E7186" w:rsidRDefault="008A0FC2" w:rsidP="00E21D4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8A0FC2">
                    <w:rPr>
                      <w:rFonts w:ascii="Times New Roman" w:hAnsi="Times New Roman" w:cs="Times New Roman"/>
                    </w:rPr>
                    <w:t>15.01.2022</w:t>
                  </w:r>
                </w:p>
              </w:tc>
            </w:tr>
            <w:tr w:rsidR="005465FC" w:rsidRPr="008E7186" w:rsidTr="000D247F">
              <w:trPr>
                <w:tblCellSpacing w:w="20" w:type="dxa"/>
              </w:trPr>
              <w:tc>
                <w:tcPr>
                  <w:tcW w:w="704" w:type="dxa"/>
                </w:tcPr>
                <w:p w:rsidR="005465FC" w:rsidRPr="008E7186" w:rsidRDefault="005465FC" w:rsidP="00E21D4C">
                  <w:pPr>
                    <w:pStyle w:val="a6"/>
                    <w:framePr w:hSpace="180" w:wrap="around" w:vAnchor="text" w:hAnchor="margin" w:y="50"/>
                    <w:numPr>
                      <w:ilvl w:val="0"/>
                      <w:numId w:val="22"/>
                    </w:numPr>
                    <w:suppressAutoHyphens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46" w:type="dxa"/>
                </w:tcPr>
                <w:p w:rsidR="005465FC" w:rsidRPr="008E7186" w:rsidRDefault="005465FC" w:rsidP="00E21D4C">
                  <w:pPr>
                    <w:pStyle w:val="a6"/>
                    <w:framePr w:hSpace="180" w:wrap="around" w:vAnchor="text" w:hAnchor="margin" w:y="50"/>
                    <w:spacing w:after="0" w:line="240" w:lineRule="auto"/>
                    <w:ind w:left="34"/>
                    <w:rPr>
                      <w:rFonts w:ascii="Times New Roman" w:hAnsi="Times New Roman" w:cs="Times New Roman"/>
                    </w:rPr>
                  </w:pPr>
                  <w:r w:rsidRPr="008E7186">
                    <w:rPr>
                      <w:rFonts w:ascii="Times New Roman" w:hAnsi="Times New Roman" w:cs="Times New Roman"/>
                    </w:rPr>
                    <w:t>Субъект РФ</w:t>
                  </w:r>
                </w:p>
              </w:tc>
              <w:tc>
                <w:tcPr>
                  <w:tcW w:w="5195" w:type="dxa"/>
                </w:tcPr>
                <w:p w:rsidR="005465FC" w:rsidRPr="008E7186" w:rsidRDefault="008A0FC2" w:rsidP="00E21D4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8A0FC2">
                    <w:rPr>
                      <w:rFonts w:ascii="Times New Roman" w:hAnsi="Times New Roman" w:cs="Times New Roman"/>
                    </w:rPr>
                    <w:t>Ставропольский край</w:t>
                  </w:r>
                </w:p>
              </w:tc>
            </w:tr>
            <w:tr w:rsidR="005465FC" w:rsidRPr="008E7186" w:rsidTr="000D247F">
              <w:trPr>
                <w:tblCellSpacing w:w="20" w:type="dxa"/>
              </w:trPr>
              <w:tc>
                <w:tcPr>
                  <w:tcW w:w="704" w:type="dxa"/>
                </w:tcPr>
                <w:p w:rsidR="005465FC" w:rsidRPr="008E7186" w:rsidRDefault="005465FC" w:rsidP="00E21D4C">
                  <w:pPr>
                    <w:pStyle w:val="a6"/>
                    <w:framePr w:hSpace="180" w:wrap="around" w:vAnchor="text" w:hAnchor="margin" w:y="50"/>
                    <w:numPr>
                      <w:ilvl w:val="0"/>
                      <w:numId w:val="22"/>
                    </w:numPr>
                    <w:suppressAutoHyphens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46" w:type="dxa"/>
                </w:tcPr>
                <w:p w:rsidR="005465FC" w:rsidRPr="008E7186" w:rsidRDefault="005465FC" w:rsidP="00E21D4C">
                  <w:pPr>
                    <w:pStyle w:val="a6"/>
                    <w:framePr w:hSpace="180" w:wrap="around" w:vAnchor="text" w:hAnchor="margin" w:y="50"/>
                    <w:spacing w:after="0" w:line="240" w:lineRule="auto"/>
                    <w:ind w:left="34"/>
                    <w:rPr>
                      <w:rFonts w:ascii="Times New Roman" w:hAnsi="Times New Roman" w:cs="Times New Roman"/>
                    </w:rPr>
                  </w:pPr>
                  <w:r w:rsidRPr="008E7186">
                    <w:rPr>
                      <w:rFonts w:ascii="Times New Roman" w:hAnsi="Times New Roman" w:cs="Times New Roman"/>
                    </w:rPr>
                    <w:t>Наименование организации/ИП</w:t>
                  </w:r>
                </w:p>
              </w:tc>
              <w:tc>
                <w:tcPr>
                  <w:tcW w:w="5195" w:type="dxa"/>
                </w:tcPr>
                <w:p w:rsidR="005465FC" w:rsidRPr="008E7186" w:rsidRDefault="008A0FC2" w:rsidP="00E21D4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8A0FC2">
                    <w:rPr>
                      <w:rFonts w:ascii="Times New Roman" w:hAnsi="Times New Roman" w:cs="Times New Roman"/>
                    </w:rPr>
                    <w:t>ООО «</w:t>
                  </w:r>
                  <w:proofErr w:type="spellStart"/>
                  <w:r w:rsidRPr="008A0FC2">
                    <w:rPr>
                      <w:rFonts w:ascii="Times New Roman" w:hAnsi="Times New Roman" w:cs="Times New Roman"/>
                    </w:rPr>
                    <w:t>Югстройподряд</w:t>
                  </w:r>
                  <w:proofErr w:type="spellEnd"/>
                  <w:r w:rsidRPr="008A0FC2">
                    <w:rPr>
                      <w:rFonts w:ascii="Times New Roman" w:hAnsi="Times New Roman" w:cs="Times New Roman"/>
                    </w:rPr>
                    <w:t>»</w:t>
                  </w:r>
                </w:p>
              </w:tc>
            </w:tr>
            <w:tr w:rsidR="005465FC" w:rsidRPr="008E7186" w:rsidTr="000D247F">
              <w:trPr>
                <w:tblCellSpacing w:w="20" w:type="dxa"/>
              </w:trPr>
              <w:tc>
                <w:tcPr>
                  <w:tcW w:w="704" w:type="dxa"/>
                </w:tcPr>
                <w:p w:rsidR="005465FC" w:rsidRPr="008E7186" w:rsidRDefault="005465FC" w:rsidP="00E21D4C">
                  <w:pPr>
                    <w:pStyle w:val="a6"/>
                    <w:framePr w:hSpace="180" w:wrap="around" w:vAnchor="text" w:hAnchor="margin" w:y="50"/>
                    <w:numPr>
                      <w:ilvl w:val="0"/>
                      <w:numId w:val="22"/>
                    </w:numPr>
                    <w:suppressAutoHyphens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46" w:type="dxa"/>
                </w:tcPr>
                <w:p w:rsidR="005465FC" w:rsidRPr="008E7186" w:rsidRDefault="005465FC" w:rsidP="00E21D4C">
                  <w:pPr>
                    <w:pStyle w:val="a6"/>
                    <w:framePr w:hSpace="180" w:wrap="around" w:vAnchor="text" w:hAnchor="margin" w:y="50"/>
                    <w:spacing w:after="0" w:line="240" w:lineRule="auto"/>
                    <w:ind w:left="34"/>
                    <w:rPr>
                      <w:rFonts w:ascii="Times New Roman" w:hAnsi="Times New Roman" w:cs="Times New Roman"/>
                    </w:rPr>
                  </w:pPr>
                  <w:r w:rsidRPr="008E7186">
                    <w:rPr>
                      <w:rFonts w:ascii="Times New Roman" w:hAnsi="Times New Roman" w:cs="Times New Roman"/>
                    </w:rPr>
                    <w:t xml:space="preserve">Описание </w:t>
                  </w:r>
                  <w:r>
                    <w:rPr>
                      <w:rFonts w:ascii="Times New Roman" w:hAnsi="Times New Roman" w:cs="Times New Roman"/>
                    </w:rPr>
                    <w:t>аварии</w:t>
                  </w:r>
                </w:p>
              </w:tc>
              <w:tc>
                <w:tcPr>
                  <w:tcW w:w="5195" w:type="dxa"/>
                </w:tcPr>
                <w:p w:rsidR="005465FC" w:rsidRPr="008E7186" w:rsidRDefault="008A0FC2" w:rsidP="00E21D4C">
                  <w:pPr>
                    <w:framePr w:hSpace="180" w:wrap="around" w:vAnchor="text" w:hAnchor="margin" w:y="5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8A0FC2">
                    <w:rPr>
                      <w:rFonts w:ascii="Times New Roman" w:hAnsi="Times New Roman" w:cs="Times New Roman"/>
                    </w:rPr>
                    <w:t xml:space="preserve">15 января 2022 года около 00 часов 30 минут, в условиях сильного штормового ветра по адресу: г. Ставрополь, ул. Матрены </w:t>
                  </w:r>
                  <w:proofErr w:type="spellStart"/>
                  <w:r w:rsidRPr="008A0FC2">
                    <w:rPr>
                      <w:rFonts w:ascii="Times New Roman" w:hAnsi="Times New Roman" w:cs="Times New Roman"/>
                    </w:rPr>
                    <w:t>Наздрачевой</w:t>
                  </w:r>
                  <w:proofErr w:type="spellEnd"/>
                  <w:r w:rsidRPr="008A0FC2">
                    <w:rPr>
                      <w:rFonts w:ascii="Times New Roman" w:hAnsi="Times New Roman" w:cs="Times New Roman"/>
                    </w:rPr>
                    <w:t>, дом 3, строительная площадка литер 13 произошло падение башенного крана КБ-515, зав № 13. Непосредственно в момент аварии эксплуатация башенного крана не осуществлялась. Падение крана произошло с места стоянки на территорию и на крышу здания детского сада.</w:t>
                  </w:r>
                </w:p>
              </w:tc>
            </w:tr>
            <w:tr w:rsidR="005465FC" w:rsidRPr="008E7186" w:rsidTr="000D247F">
              <w:trPr>
                <w:tblCellSpacing w:w="20" w:type="dxa"/>
              </w:trPr>
              <w:tc>
                <w:tcPr>
                  <w:tcW w:w="704" w:type="dxa"/>
                </w:tcPr>
                <w:p w:rsidR="005465FC" w:rsidRPr="008E7186" w:rsidRDefault="005465FC" w:rsidP="00E21D4C">
                  <w:pPr>
                    <w:pStyle w:val="a6"/>
                    <w:framePr w:hSpace="180" w:wrap="around" w:vAnchor="text" w:hAnchor="margin" w:y="50"/>
                    <w:numPr>
                      <w:ilvl w:val="0"/>
                      <w:numId w:val="22"/>
                    </w:numPr>
                    <w:suppressAutoHyphens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46" w:type="dxa"/>
                </w:tcPr>
                <w:p w:rsidR="005465FC" w:rsidRPr="008E7186" w:rsidRDefault="005465FC" w:rsidP="00E21D4C">
                  <w:pPr>
                    <w:pStyle w:val="a6"/>
                    <w:framePr w:hSpace="180" w:wrap="around" w:vAnchor="text" w:hAnchor="margin" w:y="50"/>
                    <w:spacing w:after="0" w:line="240" w:lineRule="auto"/>
                    <w:ind w:left="34"/>
                    <w:rPr>
                      <w:rFonts w:ascii="Times New Roman" w:hAnsi="Times New Roman" w:cs="Times New Roman"/>
                    </w:rPr>
                  </w:pPr>
                  <w:r w:rsidRPr="008E7186">
                    <w:rPr>
                      <w:rFonts w:ascii="Times New Roman" w:hAnsi="Times New Roman" w:cs="Times New Roman"/>
                    </w:rPr>
                    <w:t>Последствия</w:t>
                  </w:r>
                </w:p>
              </w:tc>
              <w:tc>
                <w:tcPr>
                  <w:tcW w:w="5195" w:type="dxa"/>
                </w:tcPr>
                <w:p w:rsidR="008A0FC2" w:rsidRPr="008A0FC2" w:rsidRDefault="008A0FC2" w:rsidP="00E21D4C">
                  <w:pPr>
                    <w:framePr w:hSpace="180" w:wrap="around" w:vAnchor="text" w:hAnchor="margin" w:y="5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8A0FC2">
                    <w:rPr>
                      <w:rFonts w:ascii="Times New Roman" w:hAnsi="Times New Roman" w:cs="Times New Roman"/>
                    </w:rPr>
                    <w:t>- повреждение фасада, кровли и отделки потолка музыкального зала МБДОУ ДОУ Детский сад № 80 г. Ставрополя;</w:t>
                  </w:r>
                </w:p>
                <w:p w:rsidR="005465FC" w:rsidRPr="008E7186" w:rsidRDefault="008A0FC2" w:rsidP="00E21D4C">
                  <w:pPr>
                    <w:framePr w:hSpace="180" w:wrap="around" w:vAnchor="text" w:hAnchor="margin" w:y="5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8A0FC2">
                    <w:rPr>
                      <w:rFonts w:ascii="Times New Roman" w:hAnsi="Times New Roman" w:cs="Times New Roman"/>
                    </w:rPr>
                    <w:t>- разрушение и последующий полный демонтаж металлоконструкций крана башенного КБ-515 зав. №13</w:t>
                  </w:r>
                </w:p>
              </w:tc>
            </w:tr>
            <w:tr w:rsidR="005465FC" w:rsidRPr="008E7186" w:rsidTr="000D247F">
              <w:trPr>
                <w:tblCellSpacing w:w="20" w:type="dxa"/>
              </w:trPr>
              <w:tc>
                <w:tcPr>
                  <w:tcW w:w="704" w:type="dxa"/>
                </w:tcPr>
                <w:p w:rsidR="005465FC" w:rsidRPr="008E7186" w:rsidRDefault="005465FC" w:rsidP="00E21D4C">
                  <w:pPr>
                    <w:pStyle w:val="a6"/>
                    <w:framePr w:hSpace="180" w:wrap="around" w:vAnchor="text" w:hAnchor="margin" w:y="50"/>
                    <w:numPr>
                      <w:ilvl w:val="0"/>
                      <w:numId w:val="22"/>
                    </w:numPr>
                    <w:suppressAutoHyphens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46" w:type="dxa"/>
                </w:tcPr>
                <w:p w:rsidR="005465FC" w:rsidRPr="008E7186" w:rsidRDefault="005465FC" w:rsidP="00E21D4C">
                  <w:pPr>
                    <w:pStyle w:val="a6"/>
                    <w:framePr w:hSpace="180" w:wrap="around" w:vAnchor="text" w:hAnchor="margin" w:y="50"/>
                    <w:spacing w:after="0" w:line="240" w:lineRule="auto"/>
                    <w:ind w:left="34"/>
                    <w:rPr>
                      <w:rFonts w:ascii="Times New Roman" w:hAnsi="Times New Roman" w:cs="Times New Roman"/>
                    </w:rPr>
                  </w:pPr>
                  <w:r w:rsidRPr="008E7186">
                    <w:rPr>
                      <w:rFonts w:ascii="Times New Roman" w:hAnsi="Times New Roman" w:cs="Times New Roman"/>
                    </w:rPr>
                    <w:t xml:space="preserve">Меры, принятые </w:t>
                  </w:r>
                  <w:r>
                    <w:rPr>
                      <w:rFonts w:ascii="Times New Roman" w:hAnsi="Times New Roman" w:cs="Times New Roman"/>
                    </w:rPr>
                    <w:br/>
                  </w:r>
                  <w:r w:rsidRPr="008E7186">
                    <w:rPr>
                      <w:rFonts w:ascii="Times New Roman" w:hAnsi="Times New Roman" w:cs="Times New Roman"/>
                    </w:rPr>
                    <w:t>по результатам расследования</w:t>
                  </w:r>
                </w:p>
              </w:tc>
              <w:tc>
                <w:tcPr>
                  <w:tcW w:w="5195" w:type="dxa"/>
                </w:tcPr>
                <w:p w:rsidR="008A0FC2" w:rsidRPr="008A0FC2" w:rsidRDefault="008A0FC2" w:rsidP="00E21D4C">
                  <w:pPr>
                    <w:framePr w:hSpace="180" w:wrap="around" w:vAnchor="text" w:hAnchor="margin" w:y="5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8A0FC2">
                    <w:rPr>
                      <w:rFonts w:ascii="Times New Roman" w:hAnsi="Times New Roman" w:cs="Times New Roman"/>
                    </w:rPr>
                    <w:t>В результате проведения технического расследования ООО «</w:t>
                  </w:r>
                  <w:proofErr w:type="spellStart"/>
                  <w:r w:rsidRPr="008A0FC2">
                    <w:rPr>
                      <w:rFonts w:ascii="Times New Roman" w:hAnsi="Times New Roman" w:cs="Times New Roman"/>
                    </w:rPr>
                    <w:t>Югстройподряд</w:t>
                  </w:r>
                  <w:proofErr w:type="spellEnd"/>
                  <w:r w:rsidRPr="008A0FC2">
                    <w:rPr>
                      <w:rFonts w:ascii="Times New Roman" w:hAnsi="Times New Roman" w:cs="Times New Roman"/>
                    </w:rPr>
                    <w:t>» были предписаны следующие мероприятия по устранению причин аварии:</w:t>
                  </w:r>
                </w:p>
                <w:p w:rsidR="008A0FC2" w:rsidRPr="008A0FC2" w:rsidRDefault="008A0FC2" w:rsidP="00E21D4C">
                  <w:pPr>
                    <w:framePr w:hSpace="180" w:wrap="around" w:vAnchor="text" w:hAnchor="margin" w:y="5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8A0FC2">
                    <w:rPr>
                      <w:rFonts w:ascii="Times New Roman" w:hAnsi="Times New Roman" w:cs="Times New Roman"/>
                    </w:rPr>
                    <w:t>1.</w:t>
                  </w:r>
                  <w:r w:rsidRPr="008A0FC2">
                    <w:rPr>
                      <w:rFonts w:ascii="Times New Roman" w:hAnsi="Times New Roman" w:cs="Times New Roman"/>
                    </w:rPr>
                    <w:tab/>
                    <w:t>Пройти внеочередную аттестацию в области промышленной безопасности должностным лицам ООО «</w:t>
                  </w:r>
                  <w:proofErr w:type="spellStart"/>
                  <w:r w:rsidRPr="008A0FC2">
                    <w:rPr>
                      <w:rFonts w:ascii="Times New Roman" w:hAnsi="Times New Roman" w:cs="Times New Roman"/>
                    </w:rPr>
                    <w:t>Югстройподряд</w:t>
                  </w:r>
                  <w:proofErr w:type="spellEnd"/>
                  <w:r w:rsidRPr="008A0FC2">
                    <w:rPr>
                      <w:rFonts w:ascii="Times New Roman" w:hAnsi="Times New Roman" w:cs="Times New Roman"/>
                    </w:rPr>
                    <w:t xml:space="preserve">» в территориальной </w:t>
                  </w:r>
                  <w:r w:rsidRPr="008A0FC2">
                    <w:rPr>
                      <w:rFonts w:ascii="Times New Roman" w:hAnsi="Times New Roman" w:cs="Times New Roman"/>
                    </w:rPr>
                    <w:lastRenderedPageBreak/>
                    <w:t>аттестационной комиссии Ростехнадзора в установленном порядке.</w:t>
                  </w:r>
                </w:p>
                <w:p w:rsidR="008A0FC2" w:rsidRPr="008A0FC2" w:rsidRDefault="008A0FC2" w:rsidP="00E21D4C">
                  <w:pPr>
                    <w:framePr w:hSpace="180" w:wrap="around" w:vAnchor="text" w:hAnchor="margin" w:y="5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8A0FC2">
                    <w:rPr>
                      <w:rFonts w:ascii="Times New Roman" w:hAnsi="Times New Roman" w:cs="Times New Roman"/>
                    </w:rPr>
                    <w:t>2.</w:t>
                  </w:r>
                  <w:r w:rsidRPr="008A0FC2">
                    <w:rPr>
                      <w:rFonts w:ascii="Times New Roman" w:hAnsi="Times New Roman" w:cs="Times New Roman"/>
                    </w:rPr>
                    <w:tab/>
                    <w:t>Провести внеочередную проверку знаний обслуживающему персоналу, связанному эксплуатацией, монтажом и обслуживанием ОПО (подъемных сооружений), по безопасным методам работы.</w:t>
                  </w:r>
                </w:p>
                <w:p w:rsidR="008A0FC2" w:rsidRPr="008A0FC2" w:rsidRDefault="008A0FC2" w:rsidP="00E21D4C">
                  <w:pPr>
                    <w:framePr w:hSpace="180" w:wrap="around" w:vAnchor="text" w:hAnchor="margin" w:y="5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8A0FC2">
                    <w:rPr>
                      <w:rFonts w:ascii="Times New Roman" w:hAnsi="Times New Roman" w:cs="Times New Roman"/>
                    </w:rPr>
                    <w:t>3.</w:t>
                  </w:r>
                  <w:r w:rsidRPr="008A0FC2">
                    <w:rPr>
                      <w:rFonts w:ascii="Times New Roman" w:hAnsi="Times New Roman" w:cs="Times New Roman"/>
                    </w:rPr>
                    <w:tab/>
                    <w:t>Исключить случаи эксплуатации ПС без назначения инженерно-технических работников, ответственных за безопасное производство работ.</w:t>
                  </w:r>
                </w:p>
                <w:p w:rsidR="008A0FC2" w:rsidRPr="008A0FC2" w:rsidRDefault="008A0FC2" w:rsidP="00E21D4C">
                  <w:pPr>
                    <w:framePr w:hSpace="180" w:wrap="around" w:vAnchor="text" w:hAnchor="margin" w:y="5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8A0FC2">
                    <w:rPr>
                      <w:rFonts w:ascii="Times New Roman" w:hAnsi="Times New Roman" w:cs="Times New Roman"/>
                    </w:rPr>
                    <w:t>4.</w:t>
                  </w:r>
                  <w:r w:rsidRPr="008A0FC2">
                    <w:rPr>
                      <w:rFonts w:ascii="Times New Roman" w:hAnsi="Times New Roman" w:cs="Times New Roman"/>
                    </w:rPr>
                    <w:tab/>
                    <w:t>Исключить применение ПС без решения о пуске в работу, на основании предложений комиссии о возможности пуска ПС в работу за исключением случаев, указанных в п. 138 ФНП по ПС.</w:t>
                  </w:r>
                </w:p>
                <w:p w:rsidR="008A0FC2" w:rsidRPr="008A0FC2" w:rsidRDefault="008A0FC2" w:rsidP="00E21D4C">
                  <w:pPr>
                    <w:framePr w:hSpace="180" w:wrap="around" w:vAnchor="text" w:hAnchor="margin" w:y="5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8A0FC2">
                    <w:rPr>
                      <w:rFonts w:ascii="Times New Roman" w:hAnsi="Times New Roman" w:cs="Times New Roman"/>
                    </w:rPr>
                    <w:t>5.</w:t>
                  </w:r>
                  <w:r w:rsidRPr="008A0FC2">
                    <w:rPr>
                      <w:rFonts w:ascii="Times New Roman" w:hAnsi="Times New Roman" w:cs="Times New Roman"/>
                    </w:rPr>
                    <w:tab/>
                    <w:t>Провести внеочередной инструктаж машинистам башенных кранов о действиях в случае резкого изменения погоды (штормового предупреждения) по переводу кранов в нерабочее состояние в соответствии с руководством по эксплуатации кранов.</w:t>
                  </w:r>
                </w:p>
                <w:p w:rsidR="008A0FC2" w:rsidRPr="008A0FC2" w:rsidRDefault="008A0FC2" w:rsidP="00E21D4C">
                  <w:pPr>
                    <w:framePr w:hSpace="180" w:wrap="around" w:vAnchor="text" w:hAnchor="margin" w:y="5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8A0FC2">
                    <w:rPr>
                      <w:rFonts w:ascii="Times New Roman" w:hAnsi="Times New Roman" w:cs="Times New Roman"/>
                    </w:rPr>
                    <w:t>6.</w:t>
                  </w:r>
                  <w:r w:rsidRPr="008A0FC2">
                    <w:rPr>
                      <w:rFonts w:ascii="Times New Roman" w:hAnsi="Times New Roman" w:cs="Times New Roman"/>
                    </w:rPr>
                    <w:tab/>
                    <w:t>Исключить производство работ кранами до выполнения мероприятий по устранению дефектов, указанных в заключениях экспертизы промышленной безопасности.</w:t>
                  </w:r>
                </w:p>
                <w:p w:rsidR="008A0FC2" w:rsidRPr="008A0FC2" w:rsidRDefault="008A0FC2" w:rsidP="00E21D4C">
                  <w:pPr>
                    <w:framePr w:hSpace="180" w:wrap="around" w:vAnchor="text" w:hAnchor="margin" w:y="5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8A0FC2">
                    <w:rPr>
                      <w:rFonts w:ascii="Times New Roman" w:hAnsi="Times New Roman" w:cs="Times New Roman"/>
                    </w:rPr>
                    <w:t>7.</w:t>
                  </w:r>
                  <w:r w:rsidRPr="008A0FC2">
                    <w:rPr>
                      <w:rFonts w:ascii="Times New Roman" w:hAnsi="Times New Roman" w:cs="Times New Roman"/>
                    </w:rPr>
                    <w:tab/>
                    <w:t>Исключить производство работ кранами с неработоспособными ограничителями нагрузки крана.</w:t>
                  </w:r>
                </w:p>
                <w:p w:rsidR="008A0FC2" w:rsidRPr="008A0FC2" w:rsidRDefault="008A0FC2" w:rsidP="00E21D4C">
                  <w:pPr>
                    <w:framePr w:hSpace="180" w:wrap="around" w:vAnchor="text" w:hAnchor="margin" w:y="5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8A0FC2">
                    <w:rPr>
                      <w:rFonts w:ascii="Times New Roman" w:hAnsi="Times New Roman" w:cs="Times New Roman"/>
                    </w:rPr>
                    <w:t>8.</w:t>
                  </w:r>
                  <w:r w:rsidRPr="008A0FC2">
                    <w:rPr>
                      <w:rFonts w:ascii="Times New Roman" w:hAnsi="Times New Roman" w:cs="Times New Roman"/>
                    </w:rPr>
                    <w:tab/>
                    <w:t xml:space="preserve">Установить порядок приведения подъемных сооружений в работоспособное состояние персоналом и </w:t>
                  </w:r>
                  <w:proofErr w:type="gramStart"/>
                  <w:r w:rsidRPr="008A0FC2">
                    <w:rPr>
                      <w:rFonts w:ascii="Times New Roman" w:hAnsi="Times New Roman" w:cs="Times New Roman"/>
                    </w:rPr>
                    <w:t>контроль за</w:t>
                  </w:r>
                  <w:proofErr w:type="gramEnd"/>
                  <w:r w:rsidRPr="008A0FC2">
                    <w:rPr>
                      <w:rFonts w:ascii="Times New Roman" w:hAnsi="Times New Roman" w:cs="Times New Roman"/>
                    </w:rPr>
                    <w:t xml:space="preserve"> его соблюдением в соответствии с требованиями руководств по эксплуатации.</w:t>
                  </w:r>
                </w:p>
                <w:p w:rsidR="008A0FC2" w:rsidRPr="008A0FC2" w:rsidRDefault="008A0FC2" w:rsidP="00E21D4C">
                  <w:pPr>
                    <w:framePr w:hSpace="180" w:wrap="around" w:vAnchor="text" w:hAnchor="margin" w:y="5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8A0FC2">
                    <w:rPr>
                      <w:rFonts w:ascii="Times New Roman" w:hAnsi="Times New Roman" w:cs="Times New Roman"/>
                    </w:rPr>
                    <w:t>9.</w:t>
                  </w:r>
                  <w:r w:rsidRPr="008A0FC2">
                    <w:rPr>
                      <w:rFonts w:ascii="Times New Roman" w:hAnsi="Times New Roman" w:cs="Times New Roman"/>
                    </w:rPr>
                    <w:tab/>
                    <w:t>Обеспечить контроль выполнения капитального ремонта грузоподъемных сооружений, отработавших нормативный срок в соответствии с представленным ООО «</w:t>
                  </w:r>
                  <w:proofErr w:type="spellStart"/>
                  <w:r w:rsidRPr="008A0FC2">
                    <w:rPr>
                      <w:rFonts w:ascii="Times New Roman" w:hAnsi="Times New Roman" w:cs="Times New Roman"/>
                    </w:rPr>
                    <w:t>Югстройподряд</w:t>
                  </w:r>
                  <w:proofErr w:type="spellEnd"/>
                  <w:r w:rsidRPr="008A0FC2">
                    <w:rPr>
                      <w:rFonts w:ascii="Times New Roman" w:hAnsi="Times New Roman" w:cs="Times New Roman"/>
                    </w:rPr>
                    <w:t>» планом.</w:t>
                  </w:r>
                </w:p>
                <w:p w:rsidR="008A0FC2" w:rsidRPr="008A0FC2" w:rsidRDefault="008A0FC2" w:rsidP="00E21D4C">
                  <w:pPr>
                    <w:framePr w:hSpace="180" w:wrap="around" w:vAnchor="text" w:hAnchor="margin" w:y="5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8A0FC2">
                    <w:rPr>
                      <w:rFonts w:ascii="Times New Roman" w:hAnsi="Times New Roman" w:cs="Times New Roman"/>
                    </w:rPr>
                    <w:t>Согласно предоставленной  ООО «</w:t>
                  </w:r>
                  <w:proofErr w:type="spellStart"/>
                  <w:r w:rsidRPr="008A0FC2">
                    <w:rPr>
                      <w:rFonts w:ascii="Times New Roman" w:hAnsi="Times New Roman" w:cs="Times New Roman"/>
                    </w:rPr>
                    <w:t>Югстройподряд</w:t>
                  </w:r>
                  <w:proofErr w:type="spellEnd"/>
                  <w:r w:rsidRPr="008A0FC2">
                    <w:rPr>
                      <w:rFonts w:ascii="Times New Roman" w:hAnsi="Times New Roman" w:cs="Times New Roman"/>
                    </w:rPr>
                    <w:t>» информации, мероприятия по локализации и устранению причин аварии, выполнены.</w:t>
                  </w:r>
                </w:p>
                <w:p w:rsidR="008A0FC2" w:rsidRPr="008A0FC2" w:rsidRDefault="008A0FC2" w:rsidP="00E21D4C">
                  <w:pPr>
                    <w:framePr w:hSpace="180" w:wrap="around" w:vAnchor="text" w:hAnchor="margin" w:y="5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8A0FC2" w:rsidRPr="008A0FC2" w:rsidRDefault="008A0FC2" w:rsidP="00E21D4C">
                  <w:pPr>
                    <w:framePr w:hSpace="180" w:wrap="around" w:vAnchor="text" w:hAnchor="margin" w:y="5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8A0FC2">
                    <w:rPr>
                      <w:rFonts w:ascii="Times New Roman" w:hAnsi="Times New Roman" w:cs="Times New Roman"/>
                    </w:rPr>
                    <w:t>Также в отношении ООО «</w:t>
                  </w:r>
                  <w:proofErr w:type="spellStart"/>
                  <w:r w:rsidRPr="008A0FC2">
                    <w:rPr>
                      <w:rFonts w:ascii="Times New Roman" w:hAnsi="Times New Roman" w:cs="Times New Roman"/>
                    </w:rPr>
                    <w:t>Югстройподряд</w:t>
                  </w:r>
                  <w:proofErr w:type="spellEnd"/>
                  <w:r w:rsidRPr="008A0FC2">
                    <w:rPr>
                      <w:rFonts w:ascii="Times New Roman" w:hAnsi="Times New Roman" w:cs="Times New Roman"/>
                    </w:rPr>
                    <w:t xml:space="preserve">»  проведена внеплановая </w:t>
                  </w:r>
                  <w:proofErr w:type="gramStart"/>
                  <w:r w:rsidRPr="008A0FC2">
                    <w:rPr>
                      <w:rFonts w:ascii="Times New Roman" w:hAnsi="Times New Roman" w:cs="Times New Roman"/>
                    </w:rPr>
                    <w:t>проверка</w:t>
                  </w:r>
                  <w:proofErr w:type="gramEnd"/>
                  <w:r w:rsidRPr="008A0FC2">
                    <w:rPr>
                      <w:rFonts w:ascii="Times New Roman" w:hAnsi="Times New Roman" w:cs="Times New Roman"/>
                    </w:rPr>
                    <w:t xml:space="preserve"> по результатам которой выявлено 71 нарушение требований промышленной безопасности при эксплуатации опасного производственного объекта, в состав которого входят подъемные сооружения. </w:t>
                  </w:r>
                </w:p>
                <w:p w:rsidR="008A0FC2" w:rsidRPr="008A0FC2" w:rsidRDefault="008A0FC2" w:rsidP="00E21D4C">
                  <w:pPr>
                    <w:framePr w:hSpace="180" w:wrap="around" w:vAnchor="text" w:hAnchor="margin" w:y="5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A0FC2">
                    <w:rPr>
                      <w:rFonts w:ascii="Times New Roman" w:hAnsi="Times New Roman" w:cs="Times New Roman"/>
                    </w:rPr>
                    <w:t>По результатам рассмотрения заявления, направленного Кавказским управлением Ростехнадзора в Промышленный районный суд города Ставрополя вынесено решение о приостановке ООО «</w:t>
                  </w:r>
                  <w:proofErr w:type="spellStart"/>
                  <w:r w:rsidRPr="008A0FC2">
                    <w:rPr>
                      <w:rFonts w:ascii="Times New Roman" w:hAnsi="Times New Roman" w:cs="Times New Roman"/>
                    </w:rPr>
                    <w:t>Югстройподряд</w:t>
                  </w:r>
                  <w:proofErr w:type="spellEnd"/>
                  <w:r w:rsidRPr="008A0FC2">
                    <w:rPr>
                      <w:rFonts w:ascii="Times New Roman" w:hAnsi="Times New Roman" w:cs="Times New Roman"/>
                    </w:rPr>
                    <w:t xml:space="preserve">» в части деятельности 26 башенных кранов, 4 автомобильных кранов, 3 кранов манипуляторов сроком на 90 суток (Обжаловано в вышестоящей инстанции, по результатам нового рассмотрения </w:t>
                  </w:r>
                  <w:r w:rsidRPr="008A0FC2">
                    <w:rPr>
                      <w:rFonts w:ascii="Times New Roman" w:hAnsi="Times New Roman" w:cs="Times New Roman"/>
                    </w:rPr>
                    <w:lastRenderedPageBreak/>
                    <w:t>назначено административное наказание в размере 300 тыс. р.).</w:t>
                  </w:r>
                  <w:proofErr w:type="gramEnd"/>
                </w:p>
                <w:p w:rsidR="008A0FC2" w:rsidRPr="008A0FC2" w:rsidRDefault="008A0FC2" w:rsidP="00E21D4C">
                  <w:pPr>
                    <w:framePr w:hSpace="180" w:wrap="around" w:vAnchor="text" w:hAnchor="margin" w:y="5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8A0FC2">
                    <w:rPr>
                      <w:rFonts w:ascii="Times New Roman" w:hAnsi="Times New Roman" w:cs="Times New Roman"/>
                    </w:rPr>
                    <w:t>Постановлением Кавказского управления Ростехнадзора от 08.02.2022 № Р-410-23-Пс/2 в отношен</w:t>
                  </w:r>
                  <w:proofErr w:type="gramStart"/>
                  <w:r w:rsidRPr="008A0FC2">
                    <w:rPr>
                      <w:rFonts w:ascii="Times New Roman" w:hAnsi="Times New Roman" w:cs="Times New Roman"/>
                    </w:rPr>
                    <w:t>ии ООО</w:t>
                  </w:r>
                  <w:proofErr w:type="gramEnd"/>
                  <w:r w:rsidRPr="008A0FC2">
                    <w:rPr>
                      <w:rFonts w:ascii="Times New Roman" w:hAnsi="Times New Roman" w:cs="Times New Roman"/>
                    </w:rPr>
                    <w:t xml:space="preserve"> «</w:t>
                  </w:r>
                  <w:proofErr w:type="spellStart"/>
                  <w:r w:rsidRPr="008A0FC2">
                    <w:rPr>
                      <w:rFonts w:ascii="Times New Roman" w:hAnsi="Times New Roman" w:cs="Times New Roman"/>
                    </w:rPr>
                    <w:t>Югстройподряд</w:t>
                  </w:r>
                  <w:proofErr w:type="spellEnd"/>
                  <w:r w:rsidRPr="008A0FC2">
                    <w:rPr>
                      <w:rFonts w:ascii="Times New Roman" w:hAnsi="Times New Roman" w:cs="Times New Roman"/>
                    </w:rPr>
                    <w:t>» назначено административное наказание в виде штрафа размером в 300 тыс. руб., предусмотренный частью 1 статьи 9.1 КоАП РФ, который решением Арбитражного суда Ставропольского края от 27.06.2022 № А63-2496/2022 был снижен до 150 тыс. руб.</w:t>
                  </w:r>
                </w:p>
                <w:p w:rsidR="005465FC" w:rsidRPr="008E7186" w:rsidRDefault="008A0FC2" w:rsidP="00E21D4C">
                  <w:pPr>
                    <w:framePr w:hSpace="180" w:wrap="around" w:vAnchor="text" w:hAnchor="margin" w:y="5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8A0FC2">
                    <w:rPr>
                      <w:rFonts w:ascii="Times New Roman" w:hAnsi="Times New Roman" w:cs="Times New Roman"/>
                    </w:rPr>
                    <w:t xml:space="preserve">Постановлениями от 08.02.2022 № Р-410-23-Дл/1, № Р-410-23-Дл/2, № Р-410-23-Дл/3 </w:t>
                  </w:r>
                  <w:proofErr w:type="gramStart"/>
                  <w:r w:rsidRPr="008A0FC2">
                    <w:rPr>
                      <w:rFonts w:ascii="Times New Roman" w:hAnsi="Times New Roman" w:cs="Times New Roman"/>
                    </w:rPr>
                    <w:t>назначены</w:t>
                  </w:r>
                  <w:proofErr w:type="gramEnd"/>
                  <w:r w:rsidRPr="008A0FC2">
                    <w:rPr>
                      <w:rFonts w:ascii="Times New Roman" w:hAnsi="Times New Roman" w:cs="Times New Roman"/>
                    </w:rPr>
                    <w:t xml:space="preserve"> 3 штрафа в отношении должностных лиц, в размере 30 тыс. руб. каждый.</w:t>
                  </w:r>
                </w:p>
              </w:tc>
            </w:tr>
          </w:tbl>
          <w:p w:rsidR="005465FC" w:rsidRPr="0034124D" w:rsidRDefault="005465FC" w:rsidP="0034124D"/>
        </w:tc>
      </w:tr>
      <w:tr w:rsidR="00EA1A0D" w:rsidRPr="00202B84" w:rsidTr="00AD2FE4">
        <w:tc>
          <w:tcPr>
            <w:tcW w:w="1129" w:type="dxa"/>
            <w:shd w:val="clear" w:color="auto" w:fill="F2F2F2" w:themeFill="background1" w:themeFillShade="F2"/>
          </w:tcPr>
          <w:p w:rsidR="00EA1A0D" w:rsidRPr="004823E4" w:rsidRDefault="00EA1A0D" w:rsidP="004823E4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lastRenderedPageBreak/>
              <w:t>1.</w:t>
            </w:r>
            <w:r w:rsidR="00B14EA6"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9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.3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EA1A0D" w:rsidRPr="004823E4" w:rsidRDefault="00A60A0A" w:rsidP="00A60A0A">
            <w:pPr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результатах контрольной (надзорной) деятельности в отношении крупных поднадзорных объектов</w:t>
            </w:r>
          </w:p>
        </w:tc>
      </w:tr>
      <w:tr w:rsidR="00EA1A0D" w:rsidRPr="0096739B" w:rsidTr="00BB0530">
        <w:tc>
          <w:tcPr>
            <w:tcW w:w="10195" w:type="dxa"/>
            <w:gridSpan w:val="2"/>
            <w:shd w:val="clear" w:color="auto" w:fill="FFFFFF" w:themeFill="background1"/>
          </w:tcPr>
          <w:p w:rsidR="00EA1A0D" w:rsidRPr="0096739B" w:rsidRDefault="009E2572" w:rsidP="009E257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A6A6A6" w:themeColor="background1" w:themeShade="A6"/>
                <w:sz w:val="28"/>
                <w:szCs w:val="28"/>
              </w:rPr>
            </w:pPr>
            <w:r w:rsidRPr="009E2572">
              <w:rPr>
                <w:rFonts w:ascii="Times New Roman" w:hAnsi="Times New Roman" w:cs="Times New Roman"/>
                <w:sz w:val="28"/>
                <w:szCs w:val="28"/>
              </w:rPr>
              <w:t>За отчетный период в области промышленной безопасности (в части ГПМ) контрольно-надзорные мероприятия в отношении крупных поднадзорных объектов не проводились.</w:t>
            </w:r>
          </w:p>
        </w:tc>
      </w:tr>
      <w:tr w:rsidR="00AF75E5" w:rsidRPr="00DA0DF6" w:rsidTr="007A3B0D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129" w:type="dxa"/>
            <w:shd w:val="clear" w:color="auto" w:fill="F2F2F2" w:themeFill="background1" w:themeFillShade="F2"/>
          </w:tcPr>
          <w:p w:rsidR="00AF75E5" w:rsidRPr="00DA0DF6" w:rsidRDefault="00AF75E5" w:rsidP="00AF75E5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9</w:t>
            </w: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.4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AF75E5" w:rsidRPr="00DA0DF6" w:rsidRDefault="00AF75E5" w:rsidP="007A3B0D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О техническом состоянии поднадзорных объектов</w:t>
            </w:r>
          </w:p>
        </w:tc>
      </w:tr>
      <w:tr w:rsidR="00AF75E5" w:rsidRPr="0096739B" w:rsidTr="00AF75E5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0195" w:type="dxa"/>
            <w:gridSpan w:val="2"/>
            <w:shd w:val="clear" w:color="auto" w:fill="FFFFFF" w:themeFill="background1"/>
          </w:tcPr>
          <w:p w:rsidR="00AF75E5" w:rsidRPr="003A4A36" w:rsidRDefault="009E2572" w:rsidP="009E257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9E2572">
              <w:rPr>
                <w:rFonts w:ascii="Times New Roman" w:hAnsi="Times New Roman" w:cs="Times New Roman"/>
                <w:sz w:val="28"/>
                <w:szCs w:val="28"/>
              </w:rPr>
              <w:t>Техническое состояние поднадзорных объектов в целом удовлетворительное. В то же время увеличивается процент технических устройств физически и морально устаревших, отработавших нормативный срок эксплуатации подъемных сооружений. На вывод их из эксплуатации инспекторский состав влияния не имеет. Это становится возможным в результате практически ежегодного проведения экспертными организациями экспертизы промышленной безопасности, по результатам которых осуществляется перерасчет остаточного ресурса, зачастую без проведения в требуемом объеме капитального и капитально-восстановительного ремонтов.</w:t>
            </w:r>
          </w:p>
        </w:tc>
      </w:tr>
    </w:tbl>
    <w:p w:rsidR="00AF75E5" w:rsidRDefault="00AF75E5" w:rsidP="00AF75E5">
      <w:pPr>
        <w:spacing w:after="0"/>
        <w:rPr>
          <w:sz w:val="16"/>
          <w:szCs w:val="16"/>
        </w:rPr>
      </w:pPr>
    </w:p>
    <w:p w:rsidR="00AF75E5" w:rsidRDefault="00AF75E5" w:rsidP="00AF75E5">
      <w:pPr>
        <w:spacing w:after="0"/>
        <w:rPr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7A3B0D" w:rsidRPr="004823E4" w:rsidTr="007A3B0D">
        <w:tc>
          <w:tcPr>
            <w:tcW w:w="1129" w:type="dxa"/>
            <w:shd w:val="clear" w:color="auto" w:fill="DBE5F1" w:themeFill="accent1" w:themeFillTint="33"/>
          </w:tcPr>
          <w:p w:rsidR="007A3B0D" w:rsidRPr="004823E4" w:rsidRDefault="007A3B0D" w:rsidP="007A3B0D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1.10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:rsidR="007A3B0D" w:rsidRPr="004823E4" w:rsidRDefault="007A3B0D" w:rsidP="007A3B0D">
            <w:pPr>
              <w:spacing w:after="120" w:line="360" w:lineRule="exact"/>
              <w:jc w:val="both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Н</w:t>
            </w:r>
            <w:r w:rsidRPr="007A3B0D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адзор за производством, хранением и применением взрывчатых материалов промышленного назначения</w:t>
            </w:r>
          </w:p>
        </w:tc>
      </w:tr>
      <w:tr w:rsidR="007A3B0D" w:rsidRPr="004823E4" w:rsidTr="007A3B0D">
        <w:tc>
          <w:tcPr>
            <w:tcW w:w="1129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:rsidR="007A3B0D" w:rsidRPr="004823E4" w:rsidRDefault="007A3B0D" w:rsidP="007A3B0D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1.10.1</w:t>
            </w:r>
          </w:p>
        </w:tc>
        <w:tc>
          <w:tcPr>
            <w:tcW w:w="9066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:rsidR="007A3B0D" w:rsidRPr="004823E4" w:rsidRDefault="007A3B0D" w:rsidP="007A3B0D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7A3B0D" w:rsidRPr="009C0995" w:rsidTr="007A3B0D">
        <w:tc>
          <w:tcPr>
            <w:tcW w:w="10195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457AD0" w:rsidRPr="00C507FB" w:rsidRDefault="007A3B0D" w:rsidP="00457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2B54">
              <w:rPr>
                <w:rFonts w:ascii="Times New Roman" w:hAnsi="Times New Roman" w:cs="Times New Roman"/>
                <w:sz w:val="28"/>
                <w:szCs w:val="28"/>
              </w:rPr>
              <w:t xml:space="preserve">1.10.1.1 </w:t>
            </w:r>
            <w:r w:rsidR="00EA2B54" w:rsidRPr="00EA2B54">
              <w:t xml:space="preserve"> </w:t>
            </w:r>
            <w:r w:rsidR="00EA2B54" w:rsidRPr="00EA2B54">
              <w:rPr>
                <w:rFonts w:ascii="Times New Roman" w:hAnsi="Times New Roman" w:cs="Times New Roman"/>
                <w:sz w:val="28"/>
                <w:szCs w:val="28"/>
              </w:rPr>
              <w:t xml:space="preserve">Число поднадзорных организаций составляет </w:t>
            </w:r>
            <w:r w:rsidR="00E21D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57AD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57AD0" w:rsidRPr="00C507FB">
              <w:rPr>
                <w:rFonts w:ascii="Times New Roman" w:hAnsi="Times New Roman" w:cs="Times New Roman"/>
                <w:sz w:val="28"/>
                <w:szCs w:val="28"/>
              </w:rPr>
              <w:t xml:space="preserve"> поднадзорных объектов 3, из них 2 ОПО стационарных складов и один передвижной склад ВМ, в том числе:</w:t>
            </w:r>
          </w:p>
          <w:p w:rsidR="00457AD0" w:rsidRPr="00C507FB" w:rsidRDefault="00457AD0" w:rsidP="00457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7F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507FB">
              <w:rPr>
                <w:rFonts w:ascii="Times New Roman" w:hAnsi="Times New Roman" w:cs="Times New Roman"/>
                <w:sz w:val="28"/>
                <w:szCs w:val="28"/>
              </w:rPr>
              <w:tab/>
              <w:t>I класса опасности – 0;</w:t>
            </w:r>
          </w:p>
          <w:p w:rsidR="00457AD0" w:rsidRPr="00C507FB" w:rsidRDefault="00457AD0" w:rsidP="00457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7F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507FB">
              <w:rPr>
                <w:rFonts w:ascii="Times New Roman" w:hAnsi="Times New Roman" w:cs="Times New Roman"/>
                <w:sz w:val="28"/>
                <w:szCs w:val="28"/>
              </w:rPr>
              <w:tab/>
              <w:t>II класса опасности – 0;</w:t>
            </w:r>
          </w:p>
          <w:p w:rsidR="00457AD0" w:rsidRPr="00C507FB" w:rsidRDefault="00457AD0" w:rsidP="00457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7F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507FB">
              <w:rPr>
                <w:rFonts w:ascii="Times New Roman" w:hAnsi="Times New Roman" w:cs="Times New Roman"/>
                <w:sz w:val="28"/>
                <w:szCs w:val="28"/>
              </w:rPr>
              <w:tab/>
              <w:t>III класса опасности – 2;</w:t>
            </w:r>
          </w:p>
          <w:p w:rsidR="00457AD0" w:rsidRDefault="00457AD0" w:rsidP="00457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7F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507FB">
              <w:rPr>
                <w:rFonts w:ascii="Times New Roman" w:hAnsi="Times New Roman" w:cs="Times New Roman"/>
                <w:sz w:val="28"/>
                <w:szCs w:val="28"/>
              </w:rPr>
              <w:tab/>
              <w:t>IV класса опасности – 0.</w:t>
            </w:r>
          </w:p>
          <w:p w:rsidR="0079416B" w:rsidRPr="00EA2B54" w:rsidRDefault="0079416B" w:rsidP="00457AD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7A3B0D" w:rsidRPr="00933938" w:rsidTr="007A3B0D">
        <w:tc>
          <w:tcPr>
            <w:tcW w:w="10195" w:type="dxa"/>
            <w:gridSpan w:val="2"/>
            <w:tcBorders>
              <w:top w:val="nil"/>
            </w:tcBorders>
          </w:tcPr>
          <w:p w:rsidR="007A3B0D" w:rsidRDefault="007A3B0D" w:rsidP="007941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416B">
              <w:rPr>
                <w:rFonts w:ascii="Times New Roman" w:hAnsi="Times New Roman" w:cs="Times New Roman"/>
                <w:sz w:val="28"/>
                <w:szCs w:val="28"/>
              </w:rPr>
              <w:t>1.10.1.2</w:t>
            </w:r>
            <w:proofErr w:type="gramStart"/>
            <w:r w:rsidR="0079416B" w:rsidRPr="007941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416B" w:rsidRPr="0079416B">
              <w:t xml:space="preserve"> </w:t>
            </w:r>
            <w:r w:rsidR="0079416B" w:rsidRPr="0079416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="0079416B" w:rsidRPr="0079416B">
              <w:rPr>
                <w:rFonts w:ascii="Times New Roman" w:hAnsi="Times New Roman" w:cs="Times New Roman"/>
                <w:sz w:val="28"/>
                <w:szCs w:val="28"/>
              </w:rPr>
              <w:t>а территории региона крупные предприятия и организации (включая компании-бенефициары (крупные холдинги или финансово-промышленные группы) не расположены.</w:t>
            </w:r>
          </w:p>
          <w:p w:rsidR="0079416B" w:rsidRPr="0079416B" w:rsidRDefault="0079416B" w:rsidP="007941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</w:p>
        </w:tc>
      </w:tr>
      <w:tr w:rsidR="007A3B0D" w:rsidRPr="004823E4" w:rsidTr="007A3B0D">
        <w:tc>
          <w:tcPr>
            <w:tcW w:w="1129" w:type="dxa"/>
            <w:shd w:val="clear" w:color="auto" w:fill="F2F2F2" w:themeFill="background1" w:themeFillShade="F2"/>
          </w:tcPr>
          <w:p w:rsidR="007A3B0D" w:rsidRPr="004823E4" w:rsidRDefault="007A3B0D" w:rsidP="007A3B0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lastRenderedPageBreak/>
              <w:t>1.10.2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7A3B0D" w:rsidRPr="004823E4" w:rsidRDefault="007A3B0D" w:rsidP="007A3B0D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Об аварийности 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и смертельном травматизме 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на поднадзорных объектах</w:t>
            </w:r>
          </w:p>
        </w:tc>
      </w:tr>
      <w:tr w:rsidR="007A3B0D" w:rsidRPr="009C0995" w:rsidTr="007A3B0D">
        <w:tc>
          <w:tcPr>
            <w:tcW w:w="10195" w:type="dxa"/>
            <w:gridSpan w:val="2"/>
            <w:shd w:val="clear" w:color="auto" w:fill="auto"/>
          </w:tcPr>
          <w:p w:rsidR="007A3B0D" w:rsidRDefault="0079416B" w:rsidP="0079416B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416B">
              <w:rPr>
                <w:rFonts w:ascii="Times New Roman" w:hAnsi="Times New Roman"/>
                <w:sz w:val="28"/>
                <w:szCs w:val="28"/>
              </w:rPr>
              <w:t>Аварий и несчастных случаев, включая групповые несчастные случаи, за период текущего года и соответствующий период предыдущего года не зарегистрировано.</w:t>
            </w:r>
          </w:p>
          <w:p w:rsidR="0079416B" w:rsidRPr="0079416B" w:rsidRDefault="0079416B" w:rsidP="0079416B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3B0D" w:rsidRPr="004823E4" w:rsidTr="007A3B0D">
        <w:tc>
          <w:tcPr>
            <w:tcW w:w="1129" w:type="dxa"/>
            <w:shd w:val="clear" w:color="auto" w:fill="F2F2F2" w:themeFill="background1" w:themeFillShade="F2"/>
          </w:tcPr>
          <w:p w:rsidR="007A3B0D" w:rsidRPr="004823E4" w:rsidRDefault="007A3B0D" w:rsidP="007A3B0D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1.10.3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7A3B0D" w:rsidRPr="004823E4" w:rsidRDefault="007A3B0D" w:rsidP="007A3B0D">
            <w:pPr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результатах контрольной (надзорной) деятельности в отношении крупных поднадзорных объектов</w:t>
            </w:r>
          </w:p>
        </w:tc>
      </w:tr>
      <w:tr w:rsidR="007A3B0D" w:rsidRPr="0096739B" w:rsidTr="007A3B0D">
        <w:tc>
          <w:tcPr>
            <w:tcW w:w="10195" w:type="dxa"/>
            <w:gridSpan w:val="2"/>
            <w:shd w:val="clear" w:color="auto" w:fill="FFFFFF" w:themeFill="background1"/>
          </w:tcPr>
          <w:p w:rsidR="007A3B0D" w:rsidRPr="0079416B" w:rsidRDefault="0079416B" w:rsidP="007941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416B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Контрольных (надзорных) </w:t>
            </w:r>
            <w:proofErr w:type="gramStart"/>
            <w:r w:rsidRPr="0079416B">
              <w:rPr>
                <w:rFonts w:ascii="Times New Roman" w:hAnsi="Times New Roman" w:cs="Times New Roman"/>
                <w:sz w:val="28"/>
                <w:szCs w:val="28"/>
              </w:rPr>
              <w:t>мероприятий, проведенных в отношении крупных ОПО за отчетный период не было</w:t>
            </w:r>
            <w:proofErr w:type="gramEnd"/>
            <w:r w:rsidRPr="007941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A3B0D" w:rsidRPr="0096739B" w:rsidRDefault="007A3B0D" w:rsidP="007A3B0D">
            <w:pPr>
              <w:spacing w:after="0" w:line="360" w:lineRule="exact"/>
              <w:jc w:val="both"/>
              <w:rPr>
                <w:rFonts w:ascii="Times New Roman" w:hAnsi="Times New Roman" w:cs="Times New Roman"/>
                <w:i/>
                <w:color w:val="A6A6A6" w:themeColor="background1" w:themeShade="A6"/>
                <w:sz w:val="28"/>
                <w:szCs w:val="28"/>
              </w:rPr>
            </w:pPr>
          </w:p>
        </w:tc>
      </w:tr>
      <w:tr w:rsidR="007A3B0D" w:rsidRPr="00DA0DF6" w:rsidTr="007A3B0D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129" w:type="dxa"/>
            <w:shd w:val="clear" w:color="auto" w:fill="F2F2F2" w:themeFill="background1" w:themeFillShade="F2"/>
          </w:tcPr>
          <w:p w:rsidR="007A3B0D" w:rsidRPr="00DA0DF6" w:rsidRDefault="007A3B0D" w:rsidP="007A3B0D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10</w:t>
            </w: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.4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7A3B0D" w:rsidRPr="00DA0DF6" w:rsidRDefault="007A3B0D" w:rsidP="007A3B0D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О техническом состоянии поднадзорных объектов</w:t>
            </w:r>
          </w:p>
        </w:tc>
      </w:tr>
      <w:tr w:rsidR="007A3B0D" w:rsidRPr="003A4A36" w:rsidTr="007A3B0D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0195" w:type="dxa"/>
            <w:gridSpan w:val="2"/>
            <w:shd w:val="clear" w:color="auto" w:fill="FFFFFF" w:themeFill="background1"/>
          </w:tcPr>
          <w:p w:rsidR="007A3B0D" w:rsidRPr="003A4A36" w:rsidRDefault="003A3A9F" w:rsidP="003A3A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3A3A9F">
              <w:rPr>
                <w:rFonts w:ascii="Times New Roman" w:hAnsi="Times New Roman" w:cs="Times New Roman"/>
                <w:sz w:val="28"/>
                <w:szCs w:val="28"/>
              </w:rPr>
              <w:t>Состояние противопожарной безопасности в местах производства и использования взрывчатых материалов удовлетворительное Склады ВМ охраняются вооруженной вневе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домственной охраной.</w:t>
            </w:r>
            <w:r w:rsidRPr="003A3A9F">
              <w:rPr>
                <w:rFonts w:ascii="Times New Roman" w:hAnsi="Times New Roman" w:cs="Times New Roman"/>
                <w:sz w:val="28"/>
                <w:szCs w:val="28"/>
              </w:rPr>
              <w:t xml:space="preserve"> Техническое состояние автомобильного транспорта, допущенного к перевозке опасных грузов класса 1.1. 5.1. хорошее. Транспорт полностью укомплектован средствами </w:t>
            </w:r>
            <w:proofErr w:type="gramStart"/>
            <w:r w:rsidRPr="003A3A9F">
              <w:rPr>
                <w:rFonts w:ascii="Times New Roman" w:hAnsi="Times New Roman" w:cs="Times New Roman"/>
                <w:sz w:val="28"/>
                <w:szCs w:val="28"/>
              </w:rPr>
              <w:t>пожаротушения Случаев утрат взрывчатых материалов промышленного назначения</w:t>
            </w:r>
            <w:proofErr w:type="gramEnd"/>
            <w:r w:rsidRPr="003A3A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 отчетный период не было.</w:t>
            </w:r>
            <w:r w:rsidRPr="003A3A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A3A9F">
              <w:rPr>
                <w:rFonts w:ascii="Times New Roman" w:hAnsi="Times New Roman" w:cs="Times New Roman"/>
                <w:sz w:val="28"/>
                <w:szCs w:val="28"/>
              </w:rPr>
              <w:t xml:space="preserve">В настоящее время на подконтрольных предприятиях имеют место следующие нерешенная проблема – это отсутствие </w:t>
            </w:r>
            <w:proofErr w:type="spellStart"/>
            <w:r w:rsidRPr="003A3A9F">
              <w:rPr>
                <w:rFonts w:ascii="Times New Roman" w:hAnsi="Times New Roman" w:cs="Times New Roman"/>
                <w:sz w:val="28"/>
                <w:szCs w:val="28"/>
              </w:rPr>
              <w:t>спецавтомобилей</w:t>
            </w:r>
            <w:proofErr w:type="spellEnd"/>
            <w:r w:rsidRPr="003A3A9F">
              <w:rPr>
                <w:rFonts w:ascii="Times New Roman" w:hAnsi="Times New Roman" w:cs="Times New Roman"/>
                <w:sz w:val="28"/>
                <w:szCs w:val="28"/>
              </w:rPr>
              <w:t xml:space="preserve"> для совместной перевозки средств взрывания и взрывчатых веществ.</w:t>
            </w:r>
            <w:proofErr w:type="gramEnd"/>
          </w:p>
        </w:tc>
      </w:tr>
    </w:tbl>
    <w:p w:rsidR="00AF75E5" w:rsidRDefault="00AF75E5" w:rsidP="00AF75E5">
      <w:pPr>
        <w:spacing w:after="0"/>
        <w:rPr>
          <w:sz w:val="16"/>
          <w:szCs w:val="16"/>
        </w:rPr>
      </w:pPr>
    </w:p>
    <w:p w:rsidR="00AF75E5" w:rsidRPr="00AF75E5" w:rsidRDefault="00AF75E5" w:rsidP="00AF75E5">
      <w:pPr>
        <w:spacing w:after="0"/>
        <w:rPr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EA1A0D" w:rsidRPr="00CB2E17" w:rsidTr="00E84386">
        <w:tc>
          <w:tcPr>
            <w:tcW w:w="1129" w:type="dxa"/>
            <w:shd w:val="clear" w:color="auto" w:fill="DBE5F1" w:themeFill="accent1" w:themeFillTint="33"/>
          </w:tcPr>
          <w:p w:rsidR="00EA1A0D" w:rsidRPr="004823E4" w:rsidRDefault="00EA1A0D" w:rsidP="00915C7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B14EA6"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:rsidR="00EA1A0D" w:rsidRPr="004823E4" w:rsidRDefault="00EA1A0D" w:rsidP="00EA1A0D">
            <w:pPr>
              <w:spacing w:after="120" w:line="360" w:lineRule="exact"/>
              <w:jc w:val="both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Надзор за предприятиями химического комплекса 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br/>
              <w:t>и транспортирования опасных веществ</w:t>
            </w:r>
          </w:p>
        </w:tc>
      </w:tr>
      <w:tr w:rsidR="00EA1A0D" w:rsidRPr="00933938" w:rsidTr="00AD2FE4">
        <w:tc>
          <w:tcPr>
            <w:tcW w:w="1129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:rsidR="00EA1A0D" w:rsidRPr="004823E4" w:rsidRDefault="00EA1A0D" w:rsidP="00915C7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B14EA6"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.1</w:t>
            </w:r>
          </w:p>
        </w:tc>
        <w:tc>
          <w:tcPr>
            <w:tcW w:w="9066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:rsidR="00EA1A0D" w:rsidRPr="004823E4" w:rsidRDefault="00EA1A0D" w:rsidP="00B7652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EA1A0D" w:rsidRPr="00722F03" w:rsidTr="00AD2FE4">
        <w:tc>
          <w:tcPr>
            <w:tcW w:w="10195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CB774D" w:rsidRPr="00CB774D" w:rsidRDefault="00EA1A0D" w:rsidP="00CB7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74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DE5082" w:rsidRPr="00CB77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15C74" w:rsidRPr="00CB77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823E4" w:rsidRPr="00CB774D">
              <w:rPr>
                <w:rFonts w:ascii="Times New Roman" w:hAnsi="Times New Roman" w:cs="Times New Roman"/>
                <w:sz w:val="28"/>
                <w:szCs w:val="28"/>
              </w:rPr>
              <w:t>.1.1</w:t>
            </w:r>
            <w:r w:rsidRPr="00CB77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774D" w:rsidRPr="00CB774D">
              <w:rPr>
                <w:rFonts w:ascii="Times New Roman" w:hAnsi="Times New Roman" w:cs="Times New Roman"/>
                <w:sz w:val="28"/>
                <w:szCs w:val="28"/>
              </w:rPr>
              <w:t xml:space="preserve">Число поднадзорных организаций составляет 118, эксплуатирующих </w:t>
            </w:r>
          </w:p>
          <w:p w:rsidR="00CB774D" w:rsidRPr="00CB774D" w:rsidRDefault="00CB774D" w:rsidP="00CB7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74D">
              <w:rPr>
                <w:rFonts w:ascii="Times New Roman" w:hAnsi="Times New Roman" w:cs="Times New Roman"/>
                <w:sz w:val="28"/>
                <w:szCs w:val="28"/>
              </w:rPr>
              <w:t>184 ОПО, в том числе:</w:t>
            </w:r>
          </w:p>
          <w:p w:rsidR="00CB774D" w:rsidRPr="00CB774D" w:rsidRDefault="00CB774D" w:rsidP="00CB7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74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B774D">
              <w:rPr>
                <w:rFonts w:ascii="Times New Roman" w:hAnsi="Times New Roman" w:cs="Times New Roman"/>
                <w:sz w:val="28"/>
                <w:szCs w:val="28"/>
              </w:rPr>
              <w:tab/>
              <w:t>I класса опасности – 5;</w:t>
            </w:r>
          </w:p>
          <w:p w:rsidR="00CB774D" w:rsidRPr="00CB774D" w:rsidRDefault="00CB774D" w:rsidP="00CB7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74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B774D">
              <w:rPr>
                <w:rFonts w:ascii="Times New Roman" w:hAnsi="Times New Roman" w:cs="Times New Roman"/>
                <w:sz w:val="28"/>
                <w:szCs w:val="28"/>
              </w:rPr>
              <w:tab/>
              <w:t>II класса опасности – 12;</w:t>
            </w:r>
          </w:p>
          <w:p w:rsidR="00CB774D" w:rsidRPr="00CB774D" w:rsidRDefault="00CB774D" w:rsidP="00CB7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74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B774D">
              <w:rPr>
                <w:rFonts w:ascii="Times New Roman" w:hAnsi="Times New Roman" w:cs="Times New Roman"/>
                <w:sz w:val="28"/>
                <w:szCs w:val="28"/>
              </w:rPr>
              <w:tab/>
              <w:t>III класса опасности – 145;</w:t>
            </w:r>
          </w:p>
          <w:p w:rsidR="00EA1A0D" w:rsidRPr="00CB774D" w:rsidRDefault="00CB774D" w:rsidP="00CB7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74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B774D">
              <w:rPr>
                <w:rFonts w:ascii="Times New Roman" w:hAnsi="Times New Roman" w:cs="Times New Roman"/>
                <w:sz w:val="28"/>
                <w:szCs w:val="28"/>
              </w:rPr>
              <w:tab/>
              <w:t>IV класса опасности – 22.</w:t>
            </w:r>
          </w:p>
          <w:p w:rsidR="00EA1A0D" w:rsidRPr="009C0995" w:rsidRDefault="00EA1A0D" w:rsidP="00EA1A0D">
            <w:pPr>
              <w:pStyle w:val="a6"/>
              <w:spacing w:after="0" w:line="360" w:lineRule="exact"/>
              <w:ind w:left="10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EA1A0D" w:rsidRPr="00933938" w:rsidTr="00AD2FE4">
        <w:tc>
          <w:tcPr>
            <w:tcW w:w="10195" w:type="dxa"/>
            <w:gridSpan w:val="2"/>
            <w:tcBorders>
              <w:top w:val="nil"/>
            </w:tcBorders>
          </w:tcPr>
          <w:p w:rsidR="00F00F87" w:rsidRPr="00F00F87" w:rsidRDefault="00EA1A0D" w:rsidP="00F00F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0F8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B14EA6" w:rsidRPr="00F00F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15C74" w:rsidRPr="00F00F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00F87">
              <w:rPr>
                <w:rFonts w:ascii="Times New Roman" w:hAnsi="Times New Roman" w:cs="Times New Roman"/>
                <w:sz w:val="28"/>
                <w:szCs w:val="28"/>
              </w:rPr>
              <w:t>.1.2</w:t>
            </w:r>
            <w:proofErr w:type="gramStart"/>
            <w:r w:rsidR="00F00F87" w:rsidRPr="00F00F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0F87" w:rsidRPr="00F00F87">
              <w:t xml:space="preserve"> </w:t>
            </w:r>
            <w:r w:rsidR="00F00F87" w:rsidRPr="00F00F8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="00F00F87" w:rsidRPr="00F00F87">
              <w:rPr>
                <w:rFonts w:ascii="Times New Roman" w:hAnsi="Times New Roman" w:cs="Times New Roman"/>
                <w:sz w:val="28"/>
                <w:szCs w:val="28"/>
              </w:rPr>
              <w:t>а территории Ставропольского края расположены следующие крупные предприятия и организации (включая компании-бенефициары (крупные холдинги или финансово-промышленные группы):</w:t>
            </w:r>
          </w:p>
          <w:p w:rsidR="00F00F87" w:rsidRPr="00F00F87" w:rsidRDefault="00F00F87" w:rsidP="00F00F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0F87">
              <w:rPr>
                <w:rFonts w:ascii="Times New Roman" w:hAnsi="Times New Roman" w:cs="Times New Roman"/>
                <w:sz w:val="28"/>
                <w:szCs w:val="28"/>
              </w:rPr>
              <w:t xml:space="preserve">АО «Невинномысский Азот»; </w:t>
            </w:r>
          </w:p>
          <w:p w:rsidR="00F00F87" w:rsidRPr="00F00F87" w:rsidRDefault="00F00F87" w:rsidP="00F00F87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0F87">
              <w:rPr>
                <w:rFonts w:ascii="Times New Roman" w:hAnsi="Times New Roman" w:cs="Times New Roman"/>
                <w:sz w:val="28"/>
                <w:szCs w:val="28"/>
              </w:rPr>
              <w:t>АО «</w:t>
            </w:r>
            <w:proofErr w:type="spellStart"/>
            <w:r w:rsidRPr="00F00F87">
              <w:rPr>
                <w:rFonts w:ascii="Times New Roman" w:hAnsi="Times New Roman" w:cs="Times New Roman"/>
                <w:sz w:val="28"/>
                <w:szCs w:val="28"/>
              </w:rPr>
              <w:t>Арнест</w:t>
            </w:r>
            <w:proofErr w:type="spellEnd"/>
            <w:r w:rsidRPr="00F00F87">
              <w:rPr>
                <w:rFonts w:ascii="Times New Roman" w:hAnsi="Times New Roman" w:cs="Times New Roman"/>
                <w:sz w:val="28"/>
                <w:szCs w:val="28"/>
              </w:rPr>
              <w:t xml:space="preserve">»; </w:t>
            </w:r>
          </w:p>
          <w:p w:rsidR="00F00F87" w:rsidRPr="00F00F87" w:rsidRDefault="00F00F87" w:rsidP="00F00F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0F87">
              <w:rPr>
                <w:rFonts w:ascii="Times New Roman" w:hAnsi="Times New Roman" w:cs="Times New Roman"/>
                <w:sz w:val="28"/>
                <w:szCs w:val="28"/>
              </w:rPr>
              <w:t>ООО «Алмаз удобрения»;</w:t>
            </w:r>
          </w:p>
          <w:p w:rsidR="00F00F87" w:rsidRPr="00F00F87" w:rsidRDefault="00F00F87" w:rsidP="00F00F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0F87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F00F87">
              <w:rPr>
                <w:rFonts w:ascii="Times New Roman" w:hAnsi="Times New Roman" w:cs="Times New Roman"/>
                <w:sz w:val="28"/>
                <w:szCs w:val="28"/>
              </w:rPr>
              <w:t>Ставролен</w:t>
            </w:r>
            <w:proofErr w:type="spellEnd"/>
            <w:r w:rsidRPr="00F00F87">
              <w:rPr>
                <w:rFonts w:ascii="Times New Roman" w:hAnsi="Times New Roman" w:cs="Times New Roman"/>
                <w:sz w:val="28"/>
                <w:szCs w:val="28"/>
              </w:rPr>
              <w:t xml:space="preserve">»; </w:t>
            </w:r>
          </w:p>
          <w:p w:rsidR="00F00F87" w:rsidRPr="00F00F87" w:rsidRDefault="00F00F87" w:rsidP="00F00F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0F87">
              <w:rPr>
                <w:rFonts w:ascii="Times New Roman" w:hAnsi="Times New Roman" w:cs="Times New Roman"/>
                <w:sz w:val="28"/>
                <w:szCs w:val="28"/>
              </w:rPr>
              <w:t>ООО «ЛУКОЙЛ-</w:t>
            </w:r>
            <w:proofErr w:type="spellStart"/>
            <w:r w:rsidRPr="00F00F87">
              <w:rPr>
                <w:rFonts w:ascii="Times New Roman" w:hAnsi="Times New Roman" w:cs="Times New Roman"/>
                <w:sz w:val="28"/>
                <w:szCs w:val="28"/>
              </w:rPr>
              <w:t>Югнефтепродукт</w:t>
            </w:r>
            <w:proofErr w:type="spellEnd"/>
            <w:r w:rsidRPr="00F00F87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F00F87" w:rsidRPr="00F00F87" w:rsidRDefault="00F00F87" w:rsidP="00F00F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0F87">
              <w:rPr>
                <w:rFonts w:ascii="Times New Roman" w:hAnsi="Times New Roman" w:cs="Times New Roman"/>
                <w:sz w:val="28"/>
                <w:szCs w:val="28"/>
              </w:rPr>
              <w:t>АО «НК «Роснефть</w:t>
            </w:r>
            <w:proofErr w:type="gramStart"/>
            <w:r w:rsidRPr="00F00F87">
              <w:rPr>
                <w:rFonts w:ascii="Times New Roman" w:hAnsi="Times New Roman" w:cs="Times New Roman"/>
                <w:sz w:val="28"/>
                <w:szCs w:val="28"/>
              </w:rPr>
              <w:t>»-</w:t>
            </w:r>
            <w:proofErr w:type="gramEnd"/>
            <w:r w:rsidRPr="00F00F87">
              <w:rPr>
                <w:rFonts w:ascii="Times New Roman" w:hAnsi="Times New Roman" w:cs="Times New Roman"/>
                <w:sz w:val="28"/>
                <w:szCs w:val="28"/>
              </w:rPr>
              <w:t>Ставрополье»;</w:t>
            </w:r>
          </w:p>
          <w:p w:rsidR="00697BC1" w:rsidRDefault="00F00F87" w:rsidP="00F00F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0F87">
              <w:rPr>
                <w:rFonts w:ascii="Times New Roman" w:hAnsi="Times New Roman" w:cs="Times New Roman"/>
                <w:sz w:val="28"/>
                <w:szCs w:val="28"/>
              </w:rPr>
              <w:t>ООО «ГНП-Сеть».</w:t>
            </w:r>
          </w:p>
          <w:p w:rsidR="00BA5A80" w:rsidRPr="00F00F87" w:rsidRDefault="00BA5A80" w:rsidP="00F00F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</w:p>
        </w:tc>
      </w:tr>
      <w:tr w:rsidR="00EA1A0D" w:rsidRPr="00202B84" w:rsidTr="00AD2FE4">
        <w:tc>
          <w:tcPr>
            <w:tcW w:w="1129" w:type="dxa"/>
            <w:shd w:val="clear" w:color="auto" w:fill="F2F2F2" w:themeFill="background1" w:themeFillShade="F2"/>
          </w:tcPr>
          <w:p w:rsidR="00EA1A0D" w:rsidRPr="004823E4" w:rsidRDefault="00EA1A0D" w:rsidP="00915C7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lastRenderedPageBreak/>
              <w:t>1.</w:t>
            </w:r>
            <w:r w:rsidR="00B14EA6"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.2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EA1A0D" w:rsidRPr="004823E4" w:rsidRDefault="00EA1A0D" w:rsidP="00E35EC9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Об аварийности</w:t>
            </w:r>
            <w:r w:rsidR="00E35EC9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и смертельном травматизме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на поднадзорных объектах</w:t>
            </w:r>
          </w:p>
        </w:tc>
      </w:tr>
      <w:tr w:rsidR="00EA1A0D" w:rsidRPr="00202B84" w:rsidTr="00BB0530">
        <w:tc>
          <w:tcPr>
            <w:tcW w:w="10195" w:type="dxa"/>
            <w:gridSpan w:val="2"/>
            <w:shd w:val="clear" w:color="auto" w:fill="auto"/>
          </w:tcPr>
          <w:p w:rsidR="00A60A0A" w:rsidRDefault="0051371F" w:rsidP="00BA5A8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 12</w:t>
            </w:r>
            <w:r w:rsidR="00BA5A80" w:rsidRPr="00BA5A80">
              <w:rPr>
                <w:rFonts w:ascii="Times New Roman" w:hAnsi="Times New Roman"/>
                <w:sz w:val="28"/>
                <w:szCs w:val="28"/>
              </w:rPr>
              <w:t xml:space="preserve"> месяцев 2023 года и в 2022 году на объектах химической промышленности, транспортирования опасных веществ подконтрольных Управлению аварий, несчастных случаев, не зарегистрировано.</w:t>
            </w:r>
          </w:p>
          <w:p w:rsidR="00BA5A80" w:rsidRPr="00BA5A80" w:rsidRDefault="00BA5A80" w:rsidP="00BA5A8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A1A0D" w:rsidRPr="00202B84" w:rsidTr="00AD2FE4">
        <w:tc>
          <w:tcPr>
            <w:tcW w:w="1129" w:type="dxa"/>
            <w:shd w:val="clear" w:color="auto" w:fill="F2F2F2" w:themeFill="background1" w:themeFillShade="F2"/>
          </w:tcPr>
          <w:p w:rsidR="00EA1A0D" w:rsidRPr="004823E4" w:rsidRDefault="00EA1A0D" w:rsidP="00915C74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1.</w:t>
            </w:r>
            <w:r w:rsidR="00B14EA6"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1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.3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EA1A0D" w:rsidRPr="004823E4" w:rsidRDefault="000D247F" w:rsidP="000D247F">
            <w:pPr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результатах контрольной (надзорной) деятельности в отношении крупных поднадзорных объектов</w:t>
            </w:r>
          </w:p>
        </w:tc>
      </w:tr>
      <w:tr w:rsidR="00EA1A0D" w:rsidRPr="0096739B" w:rsidTr="00BB0530">
        <w:tc>
          <w:tcPr>
            <w:tcW w:w="10195" w:type="dxa"/>
            <w:gridSpan w:val="2"/>
            <w:shd w:val="clear" w:color="auto" w:fill="FFFFFF" w:themeFill="background1"/>
          </w:tcPr>
          <w:p w:rsidR="008A31CF" w:rsidRPr="008A31CF" w:rsidRDefault="008A31CF" w:rsidP="00D37B6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A31CF">
              <w:rPr>
                <w:rFonts w:ascii="Times New Roman" w:hAnsi="Times New Roman" w:cs="Times New Roman"/>
                <w:sz w:val="28"/>
                <w:szCs w:val="28"/>
              </w:rPr>
              <w:t>В АО «</w:t>
            </w:r>
            <w:proofErr w:type="spellStart"/>
            <w:r w:rsidRPr="008A31CF">
              <w:rPr>
                <w:rFonts w:ascii="Times New Roman" w:hAnsi="Times New Roman" w:cs="Times New Roman"/>
                <w:sz w:val="28"/>
                <w:szCs w:val="28"/>
              </w:rPr>
              <w:t>Арнест</w:t>
            </w:r>
            <w:proofErr w:type="spellEnd"/>
            <w:r w:rsidRPr="008A31CF">
              <w:rPr>
                <w:rFonts w:ascii="Times New Roman" w:hAnsi="Times New Roman" w:cs="Times New Roman"/>
                <w:sz w:val="28"/>
                <w:szCs w:val="28"/>
              </w:rPr>
              <w:t>» эксплуатирующем 1 ОПО II класса опасности в ходе плановой выездной проверки выявлено 6 нарушений в области промышленной безопасности (нарушения устранены в ходе проверки), предписание не выдавалось, к административной ответственности привлечено 1 юридическое лицо и 1 должностное лицо, юридическому лицу назначено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казание в виде предупреждения, </w:t>
            </w:r>
            <w:r w:rsidRPr="008A31CF">
              <w:rPr>
                <w:rFonts w:ascii="Times New Roman" w:hAnsi="Times New Roman" w:cs="Times New Roman"/>
                <w:sz w:val="28"/>
                <w:szCs w:val="28"/>
              </w:rPr>
              <w:t>должностному лицу назначено наказания в виде административного штрафа в размере 20 тыс. руб</w:t>
            </w:r>
            <w:proofErr w:type="gramEnd"/>
            <w:r w:rsidRPr="008A31CF">
              <w:rPr>
                <w:rFonts w:ascii="Times New Roman" w:hAnsi="Times New Roman" w:cs="Times New Roman"/>
                <w:sz w:val="28"/>
                <w:szCs w:val="28"/>
              </w:rPr>
              <w:t>. (штраф взыскан с применением льготного пер</w:t>
            </w:r>
            <w:r w:rsidR="00AF5540">
              <w:rPr>
                <w:rFonts w:ascii="Times New Roman" w:hAnsi="Times New Roman" w:cs="Times New Roman"/>
                <w:sz w:val="28"/>
                <w:szCs w:val="28"/>
              </w:rPr>
              <w:t>иода в размере 10 тыс. руб.).</w:t>
            </w:r>
          </w:p>
          <w:p w:rsidR="008A31CF" w:rsidRPr="008A31CF" w:rsidRDefault="008A31CF" w:rsidP="008A31C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A31CF">
              <w:rPr>
                <w:rFonts w:ascii="Times New Roman" w:hAnsi="Times New Roman" w:cs="Times New Roman"/>
                <w:sz w:val="28"/>
                <w:szCs w:val="28"/>
              </w:rPr>
              <w:t>В АО «Невинномысский Азот» эксплуатирующем 5 ОПО I класса опасности в рамках постоянного надзора проведено 29 проверок и 2 плановые выездные проверки в отношении 2-х ОПО II класса опасности, выявлено 98 нарушений в области промышленной и энергетической безопасности, выдано 5 предписаний об устранении выявленных нарушений, к административной ответственности привлечено 4 должностных лица и 3 юридических лица, назначены наказания в виде</w:t>
            </w:r>
            <w:proofErr w:type="gramEnd"/>
            <w:r w:rsidRPr="008A31C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административных штрафов на общую сумму 680 тыс. руб. (штрафы взысканы с применением льготного периода в размере 340 тыс. руб.). </w:t>
            </w:r>
          </w:p>
          <w:p w:rsidR="008A31CF" w:rsidRPr="008A31CF" w:rsidRDefault="008A31CF" w:rsidP="008A31C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A31CF">
              <w:rPr>
                <w:rFonts w:ascii="Times New Roman" w:hAnsi="Times New Roman" w:cs="Times New Roman"/>
                <w:sz w:val="28"/>
                <w:szCs w:val="28"/>
              </w:rPr>
              <w:t>Нарушения, существенно влияющие на уровень промышленной безопасности отсутствуют</w:t>
            </w:r>
            <w:proofErr w:type="gramEnd"/>
            <w:r w:rsidRPr="008A31C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8A31CF" w:rsidRPr="008A31CF" w:rsidRDefault="008A31CF" w:rsidP="008A31C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1CF">
              <w:rPr>
                <w:rFonts w:ascii="Times New Roman" w:hAnsi="Times New Roman" w:cs="Times New Roman"/>
                <w:sz w:val="28"/>
                <w:szCs w:val="28"/>
              </w:rPr>
              <w:t>Контроль выполнения предписаний осуществлялся в рамках постоянного надзора.</w:t>
            </w:r>
          </w:p>
          <w:p w:rsidR="00AF75E5" w:rsidRPr="00EF49C5" w:rsidRDefault="008A31CF" w:rsidP="008A31C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A31CF">
              <w:rPr>
                <w:rFonts w:ascii="Times New Roman" w:hAnsi="Times New Roman" w:cs="Times New Roman"/>
                <w:sz w:val="28"/>
                <w:szCs w:val="28"/>
              </w:rPr>
              <w:t>Проблемные вопросы, выявленные в ходе КНМ отсутствуют</w:t>
            </w:r>
            <w:proofErr w:type="gramEnd"/>
            <w:r w:rsidRPr="008A31C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F49C5" w:rsidRPr="0096739B" w:rsidRDefault="00EF49C5" w:rsidP="00EF49C5">
            <w:pPr>
              <w:spacing w:after="0" w:line="360" w:lineRule="exact"/>
              <w:jc w:val="both"/>
              <w:rPr>
                <w:rFonts w:ascii="Times New Roman" w:hAnsi="Times New Roman" w:cs="Times New Roman"/>
                <w:i/>
                <w:color w:val="A6A6A6" w:themeColor="background1" w:themeShade="A6"/>
                <w:sz w:val="28"/>
                <w:szCs w:val="28"/>
              </w:rPr>
            </w:pPr>
          </w:p>
        </w:tc>
      </w:tr>
      <w:tr w:rsidR="00AF75E5" w:rsidRPr="00DA0DF6" w:rsidTr="007A3B0D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129" w:type="dxa"/>
            <w:shd w:val="clear" w:color="auto" w:fill="F2F2F2" w:themeFill="background1" w:themeFillShade="F2"/>
          </w:tcPr>
          <w:p w:rsidR="00AF75E5" w:rsidRPr="00DA0DF6" w:rsidRDefault="00AF75E5" w:rsidP="00915C74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</w:t>
            </w: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.4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AF75E5" w:rsidRPr="00DA0DF6" w:rsidRDefault="00AF75E5" w:rsidP="007A3B0D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О техническом состоянии поднадзорных объектов</w:t>
            </w:r>
          </w:p>
        </w:tc>
      </w:tr>
      <w:tr w:rsidR="00AF75E5" w:rsidRPr="0096739B" w:rsidTr="00AF75E5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0195" w:type="dxa"/>
            <w:gridSpan w:val="2"/>
            <w:shd w:val="clear" w:color="auto" w:fill="FFFFFF" w:themeFill="background1"/>
          </w:tcPr>
          <w:p w:rsidR="00AF75E5" w:rsidRPr="003A4A36" w:rsidRDefault="00A66295" w:rsidP="00A6629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A66295">
              <w:rPr>
                <w:rFonts w:ascii="Times New Roman" w:hAnsi="Times New Roman" w:cs="Times New Roman"/>
                <w:sz w:val="28"/>
                <w:szCs w:val="28"/>
              </w:rPr>
              <w:t xml:space="preserve">На поднадзорных предприятиях химического комплекса и транспортирования опасных веществ средний % износа составляет 48%. На предприятиях ежегодно утверждаются планы </w:t>
            </w:r>
            <w:proofErr w:type="gramStart"/>
            <w:r w:rsidRPr="00A66295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  <w:proofErr w:type="gramEnd"/>
            <w:r w:rsidRPr="00A66295">
              <w:rPr>
                <w:rFonts w:ascii="Times New Roman" w:hAnsi="Times New Roman" w:cs="Times New Roman"/>
                <w:sz w:val="28"/>
                <w:szCs w:val="28"/>
              </w:rPr>
              <w:t xml:space="preserve"> по обеспечению промышленной безопасности включающие в себя надзорные мероприятия за состоянием промышленной безопасности (например, проведение комплексных проверок состояния промышленной безопасности), техническое перевооружение строительство и реконструкция производственных объектов. Организовано внедрение мероприятий направленных на улучшение состояния производственной и промышленной безопасности, согласно утвержденному плану. Кроме того на предприятиях разрабатываются и актуализируются на еженедельной основе планы критических рисков, включая в себя риски исключение которых, путем внедрения, приведет к улучшению состояния технологического оборудования. Помимо мероприятий по техническому перевооружению, реализуются инвестиционные проекты по замене устаревшего оборудования, систем автоматизации и </w:t>
            </w:r>
            <w:proofErr w:type="gramStart"/>
            <w:r w:rsidRPr="00A66295">
              <w:rPr>
                <w:rFonts w:ascii="Times New Roman" w:hAnsi="Times New Roman" w:cs="Times New Roman"/>
                <w:sz w:val="28"/>
                <w:szCs w:val="28"/>
              </w:rPr>
              <w:t xml:space="preserve">контроля </w:t>
            </w:r>
            <w:r w:rsidRPr="00A662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</w:t>
            </w:r>
            <w:proofErr w:type="gramEnd"/>
            <w:r w:rsidRPr="00A66295">
              <w:rPr>
                <w:rFonts w:ascii="Times New Roman" w:hAnsi="Times New Roman" w:cs="Times New Roman"/>
                <w:sz w:val="28"/>
                <w:szCs w:val="28"/>
              </w:rPr>
              <w:t xml:space="preserve"> ведением технологических процессов. На предприятиях в соответствии с утвержденным ежегодным графиком капитальных ремонтов, осуществляются ремонты технологического оборудования опасных производственных объектов. В связи с возникшими трудностями (введение санкция) объемы некоторых ремонтов вынуждено сокращается, это связано с более длительными сроками поставок и необходимостью выбора новых поставщиков материалов и технологического оборудования. Аналогичные проблемные вопросы возникают при реализации мероприятий заложенных по техническому перевооружению и инвестиционным проектам.</w:t>
            </w:r>
          </w:p>
        </w:tc>
      </w:tr>
    </w:tbl>
    <w:p w:rsidR="00AF75E5" w:rsidRDefault="00AF75E5" w:rsidP="00EA1A0D">
      <w:pPr>
        <w:spacing w:after="0"/>
        <w:rPr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EA1A0D" w:rsidRPr="00CB2E17" w:rsidTr="00E84386">
        <w:tc>
          <w:tcPr>
            <w:tcW w:w="1129" w:type="dxa"/>
            <w:shd w:val="clear" w:color="auto" w:fill="DBE5F1" w:themeFill="accent1" w:themeFillTint="33"/>
          </w:tcPr>
          <w:p w:rsidR="00EA1A0D" w:rsidRPr="004823E4" w:rsidRDefault="00EA1A0D" w:rsidP="00915C7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2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:rsidR="00EA1A0D" w:rsidRPr="004823E4" w:rsidRDefault="00EA1A0D" w:rsidP="00EA1A0D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Надзор за взрывопожароопасными объектами хранения 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br/>
              <w:t>и переработки растительного сырья</w:t>
            </w:r>
          </w:p>
        </w:tc>
      </w:tr>
      <w:tr w:rsidR="00EA1A0D" w:rsidRPr="00933938" w:rsidTr="00AD2FE4">
        <w:tc>
          <w:tcPr>
            <w:tcW w:w="1129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:rsidR="00EA1A0D" w:rsidRPr="004823E4" w:rsidRDefault="00EA1A0D" w:rsidP="00915C7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2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.1</w:t>
            </w:r>
          </w:p>
        </w:tc>
        <w:tc>
          <w:tcPr>
            <w:tcW w:w="9066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:rsidR="00EA1A0D" w:rsidRPr="004823E4" w:rsidRDefault="00EA1A0D" w:rsidP="00B7652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EA1A0D" w:rsidRPr="00722F03" w:rsidTr="00AD2FE4">
        <w:tc>
          <w:tcPr>
            <w:tcW w:w="10195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5C4E4E" w:rsidRPr="005C4E4E" w:rsidRDefault="00EA1A0D" w:rsidP="005C4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915C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823E4">
              <w:rPr>
                <w:rFonts w:ascii="Times New Roman" w:hAnsi="Times New Roman" w:cs="Times New Roman"/>
                <w:sz w:val="28"/>
                <w:szCs w:val="28"/>
              </w:rPr>
              <w:t>.1.1</w:t>
            </w:r>
            <w:r w:rsidRPr="004823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4E4E">
              <w:t xml:space="preserve"> </w:t>
            </w:r>
            <w:r w:rsidR="005C4E4E" w:rsidRPr="005C4E4E">
              <w:rPr>
                <w:rFonts w:ascii="Times New Roman" w:hAnsi="Times New Roman" w:cs="Times New Roman"/>
                <w:sz w:val="28"/>
                <w:szCs w:val="28"/>
              </w:rPr>
              <w:t xml:space="preserve">Число поднадзорных организаций составляет 286, эксплуатирующих </w:t>
            </w:r>
          </w:p>
          <w:p w:rsidR="005C4E4E" w:rsidRPr="005C4E4E" w:rsidRDefault="005C4E4E" w:rsidP="005C4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4E4E">
              <w:rPr>
                <w:rFonts w:ascii="Times New Roman" w:hAnsi="Times New Roman" w:cs="Times New Roman"/>
                <w:sz w:val="28"/>
                <w:szCs w:val="28"/>
              </w:rPr>
              <w:t>562 ОПО, в том числе:</w:t>
            </w:r>
          </w:p>
          <w:p w:rsidR="005C4E4E" w:rsidRPr="005C4E4E" w:rsidRDefault="005C4E4E" w:rsidP="005C4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4E4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C4E4E">
              <w:rPr>
                <w:rFonts w:ascii="Times New Roman" w:hAnsi="Times New Roman" w:cs="Times New Roman"/>
                <w:sz w:val="28"/>
                <w:szCs w:val="28"/>
              </w:rPr>
              <w:tab/>
              <w:t>I класса опасности – 0;</w:t>
            </w:r>
          </w:p>
          <w:p w:rsidR="005C4E4E" w:rsidRPr="005C4E4E" w:rsidRDefault="005C4E4E" w:rsidP="005C4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4E4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C4E4E">
              <w:rPr>
                <w:rFonts w:ascii="Times New Roman" w:hAnsi="Times New Roman" w:cs="Times New Roman"/>
                <w:sz w:val="28"/>
                <w:szCs w:val="28"/>
              </w:rPr>
              <w:tab/>
              <w:t>II класса опасности – 0;</w:t>
            </w:r>
          </w:p>
          <w:p w:rsidR="005C4E4E" w:rsidRPr="005C4E4E" w:rsidRDefault="005C4E4E" w:rsidP="005C4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4E4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C4E4E">
              <w:rPr>
                <w:rFonts w:ascii="Times New Roman" w:hAnsi="Times New Roman" w:cs="Times New Roman"/>
                <w:sz w:val="28"/>
                <w:szCs w:val="28"/>
              </w:rPr>
              <w:tab/>
              <w:t>III класса опасности – 282;</w:t>
            </w:r>
          </w:p>
          <w:p w:rsidR="00EA1A0D" w:rsidRPr="005C4E4E" w:rsidRDefault="005C4E4E" w:rsidP="005C4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4E4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C4E4E">
              <w:rPr>
                <w:rFonts w:ascii="Times New Roman" w:hAnsi="Times New Roman" w:cs="Times New Roman"/>
                <w:sz w:val="28"/>
                <w:szCs w:val="28"/>
              </w:rPr>
              <w:tab/>
              <w:t>IV класса опасности – 280.</w:t>
            </w:r>
          </w:p>
          <w:p w:rsidR="00EA1A0D" w:rsidRPr="009C0995" w:rsidRDefault="00EA1A0D" w:rsidP="009A4E17">
            <w:pPr>
              <w:pStyle w:val="a6"/>
              <w:spacing w:after="0" w:line="360" w:lineRule="exact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EA1A0D" w:rsidRPr="00933938" w:rsidTr="00AD2FE4">
        <w:tc>
          <w:tcPr>
            <w:tcW w:w="10195" w:type="dxa"/>
            <w:gridSpan w:val="2"/>
            <w:tcBorders>
              <w:top w:val="nil"/>
            </w:tcBorders>
          </w:tcPr>
          <w:p w:rsidR="00E322D3" w:rsidRPr="00E322D3" w:rsidRDefault="00EA1A0D" w:rsidP="00E32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22D3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915C74" w:rsidRPr="00E322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322D3">
              <w:rPr>
                <w:rFonts w:ascii="Times New Roman" w:hAnsi="Times New Roman" w:cs="Times New Roman"/>
                <w:sz w:val="28"/>
                <w:szCs w:val="28"/>
              </w:rPr>
              <w:t>.1.2</w:t>
            </w:r>
            <w:proofErr w:type="gramStart"/>
            <w:r w:rsidR="00E322D3" w:rsidRPr="00E322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2D3" w:rsidRPr="00E322D3">
              <w:t xml:space="preserve"> </w:t>
            </w:r>
            <w:r w:rsidR="00E322D3" w:rsidRPr="00E322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="00E322D3" w:rsidRPr="00E322D3">
              <w:rPr>
                <w:rFonts w:ascii="Times New Roman" w:hAnsi="Times New Roman" w:cs="Times New Roman"/>
                <w:sz w:val="28"/>
                <w:szCs w:val="28"/>
              </w:rPr>
              <w:t xml:space="preserve">аиболее крупными поднадзорными организациями, расположенными </w:t>
            </w:r>
          </w:p>
          <w:p w:rsidR="00E322D3" w:rsidRPr="00E322D3" w:rsidRDefault="00E322D3" w:rsidP="00E32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22D3">
              <w:rPr>
                <w:rFonts w:ascii="Times New Roman" w:hAnsi="Times New Roman" w:cs="Times New Roman"/>
                <w:sz w:val="28"/>
                <w:szCs w:val="28"/>
              </w:rPr>
              <w:t>на территории Ставропольского края, являются:</w:t>
            </w:r>
          </w:p>
          <w:p w:rsidR="00E35EC9" w:rsidRDefault="00E322D3" w:rsidP="00E32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22D3">
              <w:rPr>
                <w:rFonts w:ascii="Times New Roman" w:hAnsi="Times New Roman" w:cs="Times New Roman"/>
                <w:sz w:val="28"/>
                <w:szCs w:val="28"/>
              </w:rPr>
              <w:t>АО «</w:t>
            </w:r>
            <w:proofErr w:type="spellStart"/>
            <w:r w:rsidRPr="00E322D3">
              <w:rPr>
                <w:rFonts w:ascii="Times New Roman" w:hAnsi="Times New Roman" w:cs="Times New Roman"/>
                <w:sz w:val="28"/>
                <w:szCs w:val="28"/>
              </w:rPr>
              <w:t>Новоалександровский</w:t>
            </w:r>
            <w:proofErr w:type="spellEnd"/>
            <w:r w:rsidRPr="00E322D3">
              <w:rPr>
                <w:rFonts w:ascii="Times New Roman" w:hAnsi="Times New Roman" w:cs="Times New Roman"/>
                <w:sz w:val="28"/>
                <w:szCs w:val="28"/>
              </w:rPr>
              <w:t xml:space="preserve"> элеватор», АО «</w:t>
            </w:r>
            <w:proofErr w:type="spellStart"/>
            <w:r w:rsidRPr="00E322D3">
              <w:rPr>
                <w:rFonts w:ascii="Times New Roman" w:hAnsi="Times New Roman" w:cs="Times New Roman"/>
                <w:sz w:val="28"/>
                <w:szCs w:val="28"/>
              </w:rPr>
              <w:t>Изобильныйхлебопродукт</w:t>
            </w:r>
            <w:proofErr w:type="spellEnd"/>
            <w:r w:rsidRPr="00E322D3">
              <w:rPr>
                <w:rFonts w:ascii="Times New Roman" w:hAnsi="Times New Roman" w:cs="Times New Roman"/>
                <w:sz w:val="28"/>
                <w:szCs w:val="28"/>
              </w:rPr>
              <w:t>», АО «</w:t>
            </w:r>
            <w:proofErr w:type="spellStart"/>
            <w:r w:rsidRPr="00E322D3">
              <w:rPr>
                <w:rFonts w:ascii="Times New Roman" w:hAnsi="Times New Roman" w:cs="Times New Roman"/>
                <w:sz w:val="28"/>
                <w:szCs w:val="28"/>
              </w:rPr>
              <w:t>Ипатовский</w:t>
            </w:r>
            <w:proofErr w:type="spellEnd"/>
            <w:r w:rsidRPr="00E322D3">
              <w:rPr>
                <w:rFonts w:ascii="Times New Roman" w:hAnsi="Times New Roman" w:cs="Times New Roman"/>
                <w:sz w:val="28"/>
                <w:szCs w:val="28"/>
              </w:rPr>
              <w:t xml:space="preserve"> элеватор», АО «Элеватор».</w:t>
            </w:r>
          </w:p>
          <w:p w:rsidR="00E322D3" w:rsidRPr="00E322D3" w:rsidRDefault="00E322D3" w:rsidP="00E322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</w:p>
        </w:tc>
      </w:tr>
      <w:tr w:rsidR="00EA1A0D" w:rsidRPr="00202B84" w:rsidTr="00AD2FE4">
        <w:tc>
          <w:tcPr>
            <w:tcW w:w="1129" w:type="dxa"/>
            <w:shd w:val="clear" w:color="auto" w:fill="F2F2F2" w:themeFill="background1" w:themeFillShade="F2"/>
          </w:tcPr>
          <w:p w:rsidR="00EA1A0D" w:rsidRPr="004823E4" w:rsidRDefault="00EA1A0D" w:rsidP="00915C7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2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.2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EA1A0D" w:rsidRPr="004823E4" w:rsidRDefault="00EA1A0D" w:rsidP="00B76523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Об аварийности</w:t>
            </w:r>
            <w:r w:rsidR="00E35EC9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и смертельном травматизме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на поднадзорных объектах</w:t>
            </w:r>
          </w:p>
        </w:tc>
      </w:tr>
      <w:tr w:rsidR="00EA1A0D" w:rsidRPr="00202B84" w:rsidTr="00AF75E5">
        <w:trPr>
          <w:trHeight w:val="3767"/>
        </w:trPr>
        <w:tc>
          <w:tcPr>
            <w:tcW w:w="10195" w:type="dxa"/>
            <w:gridSpan w:val="2"/>
            <w:shd w:val="clear" w:color="auto" w:fill="auto"/>
          </w:tcPr>
          <w:p w:rsidR="00EA1A0D" w:rsidRDefault="000500CE" w:rsidP="004508C1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00CE">
              <w:rPr>
                <w:rFonts w:ascii="Times New Roman" w:hAnsi="Times New Roman"/>
                <w:sz w:val="28"/>
                <w:szCs w:val="28"/>
              </w:rPr>
              <w:t>В 2022 году аварии и несчастные случаи со смертельным исходом, групповые несчастных случаи не зарегистрированы.</w:t>
            </w:r>
          </w:p>
          <w:p w:rsidR="000500CE" w:rsidRPr="000500CE" w:rsidRDefault="000500CE" w:rsidP="004508C1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00CE">
              <w:rPr>
                <w:rFonts w:ascii="Times New Roman" w:hAnsi="Times New Roman"/>
                <w:sz w:val="28"/>
                <w:szCs w:val="28"/>
              </w:rPr>
              <w:t xml:space="preserve">25 августа 2023 г. произошел несчастный случай со смертельным исходом с аппаратчиком обработки зерна </w:t>
            </w:r>
            <w:proofErr w:type="spellStart"/>
            <w:r w:rsidRPr="000500CE">
              <w:rPr>
                <w:rFonts w:ascii="Times New Roman" w:hAnsi="Times New Roman"/>
                <w:sz w:val="28"/>
                <w:szCs w:val="28"/>
              </w:rPr>
              <w:t>Скрипниковым</w:t>
            </w:r>
            <w:proofErr w:type="spellEnd"/>
            <w:r w:rsidRPr="000500CE">
              <w:rPr>
                <w:rFonts w:ascii="Times New Roman" w:hAnsi="Times New Roman"/>
                <w:sz w:val="28"/>
                <w:szCs w:val="28"/>
              </w:rPr>
              <w:t xml:space="preserve"> С.В. 15.03.1972 г.р., на опасном производственном объекте приемно-очистительная башня № 25, эксплуатируемом АО «</w:t>
            </w:r>
            <w:proofErr w:type="spellStart"/>
            <w:r w:rsidRPr="000500CE">
              <w:rPr>
                <w:rFonts w:ascii="Times New Roman" w:hAnsi="Times New Roman"/>
                <w:sz w:val="28"/>
                <w:szCs w:val="28"/>
              </w:rPr>
              <w:t>Ипатовский</w:t>
            </w:r>
            <w:proofErr w:type="spellEnd"/>
            <w:r w:rsidRPr="000500CE">
              <w:rPr>
                <w:rFonts w:ascii="Times New Roman" w:hAnsi="Times New Roman"/>
                <w:sz w:val="28"/>
                <w:szCs w:val="28"/>
              </w:rPr>
              <w:t xml:space="preserve"> элеватор» по адресу: Ставропольский край, </w:t>
            </w:r>
            <w:proofErr w:type="spellStart"/>
            <w:r w:rsidRPr="000500CE">
              <w:rPr>
                <w:rFonts w:ascii="Times New Roman" w:hAnsi="Times New Roman"/>
                <w:sz w:val="28"/>
                <w:szCs w:val="28"/>
              </w:rPr>
              <w:t>Ипатовский</w:t>
            </w:r>
            <w:proofErr w:type="spellEnd"/>
            <w:r w:rsidRPr="000500CE">
              <w:rPr>
                <w:rFonts w:ascii="Times New Roman" w:hAnsi="Times New Roman"/>
                <w:sz w:val="28"/>
                <w:szCs w:val="28"/>
              </w:rPr>
              <w:t xml:space="preserve"> район, </w:t>
            </w:r>
          </w:p>
          <w:p w:rsidR="000500CE" w:rsidRPr="000500CE" w:rsidRDefault="000500CE" w:rsidP="004508C1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00CE">
              <w:rPr>
                <w:rFonts w:ascii="Times New Roman" w:hAnsi="Times New Roman"/>
                <w:sz w:val="28"/>
                <w:szCs w:val="28"/>
              </w:rPr>
              <w:t>г. Ипатово, ул. Гагарина, д. 7.</w:t>
            </w:r>
          </w:p>
          <w:p w:rsidR="000500CE" w:rsidRPr="000500CE" w:rsidRDefault="000500CE" w:rsidP="004508C1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00CE">
              <w:rPr>
                <w:rFonts w:ascii="Times New Roman" w:hAnsi="Times New Roman"/>
                <w:sz w:val="28"/>
                <w:szCs w:val="28"/>
              </w:rPr>
              <w:t xml:space="preserve">В ходе расследования установлено, что работник </w:t>
            </w:r>
            <w:proofErr w:type="gramStart"/>
            <w:r w:rsidRPr="000500CE">
              <w:rPr>
                <w:rFonts w:ascii="Times New Roman" w:hAnsi="Times New Roman"/>
                <w:sz w:val="28"/>
                <w:szCs w:val="28"/>
              </w:rPr>
              <w:t>был</w:t>
            </w:r>
            <w:proofErr w:type="gramEnd"/>
            <w:r w:rsidRPr="000500CE">
              <w:rPr>
                <w:rFonts w:ascii="Times New Roman" w:hAnsi="Times New Roman"/>
                <w:sz w:val="28"/>
                <w:szCs w:val="28"/>
              </w:rPr>
              <w:t xml:space="preserve"> затянут в воронку зерновой массы (горох) в зерноскладе при работе технологического оборудования и скончался от механической асфиксии из-за закрытия дыхательных путей инородным телом (горохом).</w:t>
            </w:r>
          </w:p>
          <w:p w:rsidR="000500CE" w:rsidRPr="000500CE" w:rsidRDefault="000500CE" w:rsidP="004508C1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00CE">
              <w:rPr>
                <w:rFonts w:ascii="Times New Roman" w:hAnsi="Times New Roman"/>
                <w:sz w:val="28"/>
                <w:szCs w:val="28"/>
              </w:rPr>
              <w:t>Основными причинами несчастного случая явились:</w:t>
            </w:r>
          </w:p>
          <w:p w:rsidR="000500CE" w:rsidRPr="000500CE" w:rsidRDefault="000500CE" w:rsidP="004508C1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00CE">
              <w:rPr>
                <w:rFonts w:ascii="Times New Roman" w:hAnsi="Times New Roman"/>
                <w:sz w:val="28"/>
                <w:szCs w:val="28"/>
              </w:rPr>
              <w:t>-</w:t>
            </w:r>
            <w:r w:rsidRPr="000500CE">
              <w:rPr>
                <w:rFonts w:ascii="Times New Roman" w:hAnsi="Times New Roman"/>
                <w:sz w:val="28"/>
                <w:szCs w:val="28"/>
              </w:rPr>
              <w:tab/>
              <w:t>в нарушение инструкции по охране труда при зачистке зерносклада с наклонными полами, вход в него аппаратчик обработки зерна осуществил без присутствия мастера;</w:t>
            </w:r>
          </w:p>
          <w:p w:rsidR="000500CE" w:rsidRPr="000500CE" w:rsidRDefault="000500CE" w:rsidP="004508C1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00CE">
              <w:rPr>
                <w:rFonts w:ascii="Times New Roman" w:hAnsi="Times New Roman"/>
                <w:sz w:val="28"/>
                <w:szCs w:val="28"/>
              </w:rPr>
              <w:t>-</w:t>
            </w:r>
            <w:r w:rsidRPr="000500CE">
              <w:rPr>
                <w:rFonts w:ascii="Times New Roman" w:hAnsi="Times New Roman"/>
                <w:sz w:val="28"/>
                <w:szCs w:val="28"/>
              </w:rPr>
              <w:tab/>
              <w:t xml:space="preserve">в нарушение инструкции по охране труда после окончания обеденного перерыва аппаратчик обработки зерна приступил к работе в состоянии </w:t>
            </w:r>
            <w:r w:rsidRPr="000500CE">
              <w:rPr>
                <w:rFonts w:ascii="Times New Roman" w:hAnsi="Times New Roman"/>
                <w:sz w:val="28"/>
                <w:szCs w:val="28"/>
              </w:rPr>
              <w:lastRenderedPageBreak/>
              <w:t>алкогольного опьянения.</w:t>
            </w:r>
          </w:p>
          <w:p w:rsidR="000500CE" w:rsidRPr="000500CE" w:rsidRDefault="000500CE" w:rsidP="004508C1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00CE">
              <w:rPr>
                <w:rFonts w:ascii="Times New Roman" w:hAnsi="Times New Roman"/>
                <w:sz w:val="28"/>
                <w:szCs w:val="28"/>
              </w:rPr>
              <w:t>Сопутствующими причинами несчастного случая явились:</w:t>
            </w:r>
          </w:p>
          <w:p w:rsidR="000500CE" w:rsidRPr="000500CE" w:rsidRDefault="000500CE" w:rsidP="004508C1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00CE">
              <w:rPr>
                <w:rFonts w:ascii="Times New Roman" w:hAnsi="Times New Roman"/>
                <w:sz w:val="28"/>
                <w:szCs w:val="28"/>
              </w:rPr>
              <w:t>-</w:t>
            </w:r>
            <w:r w:rsidRPr="000500CE">
              <w:rPr>
                <w:rFonts w:ascii="Times New Roman" w:hAnsi="Times New Roman"/>
                <w:sz w:val="28"/>
                <w:szCs w:val="28"/>
              </w:rPr>
              <w:tab/>
              <w:t>необеспечение контроля со стороны руководителей и специалистов подразделения за ходом выполнения работы, соблюдением трудовой дисциплины;</w:t>
            </w:r>
          </w:p>
          <w:p w:rsidR="000500CE" w:rsidRPr="000500CE" w:rsidRDefault="000500CE" w:rsidP="004508C1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500CE">
              <w:rPr>
                <w:rFonts w:ascii="Times New Roman" w:hAnsi="Times New Roman"/>
                <w:sz w:val="28"/>
                <w:szCs w:val="28"/>
              </w:rPr>
              <w:t>-</w:t>
            </w:r>
            <w:r w:rsidRPr="000500CE">
              <w:rPr>
                <w:rFonts w:ascii="Times New Roman" w:hAnsi="Times New Roman"/>
                <w:sz w:val="28"/>
                <w:szCs w:val="28"/>
              </w:rPr>
              <w:tab/>
              <w:t>недостатки в создании и обеспечении функционирования системы производственного контроля, выразившиеся в необеспечении контроля за соблюдением требований промышленной безопасности лицом, назначенным ответственным за осуществление производственного контроля, вследствие чего допущена эксплуатация опасного производственного объекта с нарушениями требований промышленной безопасности, а именно: отсутствуют кнопки «Стоп» снаружи зерносклада с каждой его стороны для аварийной остановки конвейера нижней галереи;</w:t>
            </w:r>
            <w:proofErr w:type="gramEnd"/>
            <w:r w:rsidRPr="000500CE">
              <w:rPr>
                <w:rFonts w:ascii="Times New Roman" w:hAnsi="Times New Roman"/>
                <w:sz w:val="28"/>
                <w:szCs w:val="28"/>
              </w:rPr>
              <w:t xml:space="preserve"> тросовые выключатели для аварийной остановки конвейера нижней галереи зерносклада, расположенные снаружи склада возле ворот, не окрашены в красный цвет и не имеют указателей их нахождения; к эксплуатации опасных производственных объектов допущены работники не прошедшие подготовку (обучение) и аттестацию в области промышленной безопасности.</w:t>
            </w:r>
          </w:p>
          <w:p w:rsidR="000500CE" w:rsidRPr="000500CE" w:rsidRDefault="000500CE" w:rsidP="004508C1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00CE">
              <w:rPr>
                <w:rFonts w:ascii="Times New Roman" w:hAnsi="Times New Roman"/>
                <w:sz w:val="28"/>
                <w:szCs w:val="28"/>
              </w:rPr>
              <w:t xml:space="preserve">Фактически, к несчастному случаю привело нарушение работником трудовой дисциплины, а также ослабление организации и осуществления производственного </w:t>
            </w:r>
            <w:proofErr w:type="gramStart"/>
            <w:r w:rsidRPr="000500CE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Pr="000500CE">
              <w:rPr>
                <w:rFonts w:ascii="Times New Roman" w:hAnsi="Times New Roman"/>
                <w:sz w:val="28"/>
                <w:szCs w:val="28"/>
              </w:rPr>
              <w:t xml:space="preserve"> соблюдением требований промышленной безопасности.</w:t>
            </w:r>
          </w:p>
          <w:tbl>
            <w:tblPr>
              <w:tblStyle w:val="af9"/>
              <w:tblW w:w="0" w:type="auto"/>
              <w:tblCellSpacing w:w="20" w:type="dxa"/>
              <w:tblBorders>
                <w:top w:val="inset" w:sz="2" w:space="0" w:color="auto"/>
                <w:left w:val="inset" w:sz="2" w:space="0" w:color="auto"/>
                <w:bottom w:val="inset" w:sz="2" w:space="0" w:color="auto"/>
                <w:right w:val="inset" w:sz="2" w:space="0" w:color="auto"/>
                <w:insideH w:val="inset" w:sz="2" w:space="0" w:color="auto"/>
                <w:insideV w:val="in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06"/>
              <w:gridCol w:w="3544"/>
              <w:gridCol w:w="5397"/>
            </w:tblGrid>
            <w:tr w:rsidR="00A60A0A" w:rsidRPr="008E7186" w:rsidTr="00E547E6">
              <w:trPr>
                <w:trHeight w:val="293"/>
                <w:tblCellSpacing w:w="20" w:type="dxa"/>
              </w:trPr>
              <w:tc>
                <w:tcPr>
                  <w:tcW w:w="646" w:type="dxa"/>
                </w:tcPr>
                <w:p w:rsidR="00A60A0A" w:rsidRPr="008E7186" w:rsidRDefault="00A60A0A" w:rsidP="00E21D4C">
                  <w:pPr>
                    <w:pStyle w:val="a6"/>
                    <w:framePr w:hSpace="180" w:wrap="around" w:vAnchor="text" w:hAnchor="margin" w:y="50"/>
                    <w:numPr>
                      <w:ilvl w:val="0"/>
                      <w:numId w:val="26"/>
                    </w:numPr>
                    <w:suppressAutoHyphens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04" w:type="dxa"/>
                </w:tcPr>
                <w:p w:rsidR="00A60A0A" w:rsidRPr="008E7186" w:rsidRDefault="00A60A0A" w:rsidP="00E21D4C">
                  <w:pPr>
                    <w:pStyle w:val="a6"/>
                    <w:framePr w:hSpace="180" w:wrap="around" w:vAnchor="text" w:hAnchor="margin" w:y="50"/>
                    <w:spacing w:after="0" w:line="240" w:lineRule="auto"/>
                    <w:ind w:left="34"/>
                    <w:rPr>
                      <w:rFonts w:ascii="Times New Roman" w:hAnsi="Times New Roman" w:cs="Times New Roman"/>
                    </w:rPr>
                  </w:pPr>
                  <w:r w:rsidRPr="008E7186">
                    <w:rPr>
                      <w:rFonts w:ascii="Times New Roman" w:hAnsi="Times New Roman" w:cs="Times New Roman"/>
                    </w:rPr>
                    <w:t>Дата аварии</w:t>
                  </w:r>
                  <w:r>
                    <w:rPr>
                      <w:rFonts w:ascii="Times New Roman" w:hAnsi="Times New Roman" w:cs="Times New Roman"/>
                    </w:rPr>
                    <w:t>/ несчастного случая</w:t>
                  </w:r>
                </w:p>
              </w:tc>
              <w:tc>
                <w:tcPr>
                  <w:tcW w:w="5337" w:type="dxa"/>
                </w:tcPr>
                <w:p w:rsidR="00A60A0A" w:rsidRPr="008E7186" w:rsidRDefault="000500CE" w:rsidP="00E21D4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25.08.2023</w:t>
                  </w:r>
                </w:p>
              </w:tc>
            </w:tr>
            <w:tr w:rsidR="00A60A0A" w:rsidRPr="008E7186" w:rsidTr="00E547E6">
              <w:trPr>
                <w:trHeight w:val="312"/>
                <w:tblCellSpacing w:w="20" w:type="dxa"/>
              </w:trPr>
              <w:tc>
                <w:tcPr>
                  <w:tcW w:w="646" w:type="dxa"/>
                </w:tcPr>
                <w:p w:rsidR="00A60A0A" w:rsidRPr="008E7186" w:rsidRDefault="00A60A0A" w:rsidP="00E21D4C">
                  <w:pPr>
                    <w:pStyle w:val="a6"/>
                    <w:framePr w:hSpace="180" w:wrap="around" w:vAnchor="text" w:hAnchor="margin" w:y="50"/>
                    <w:numPr>
                      <w:ilvl w:val="0"/>
                      <w:numId w:val="26"/>
                    </w:numPr>
                    <w:suppressAutoHyphens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04" w:type="dxa"/>
                </w:tcPr>
                <w:p w:rsidR="00A60A0A" w:rsidRPr="008E7186" w:rsidRDefault="00A60A0A" w:rsidP="00E21D4C">
                  <w:pPr>
                    <w:pStyle w:val="a6"/>
                    <w:framePr w:hSpace="180" w:wrap="around" w:vAnchor="text" w:hAnchor="margin" w:y="50"/>
                    <w:spacing w:after="0" w:line="240" w:lineRule="auto"/>
                    <w:ind w:left="34"/>
                    <w:rPr>
                      <w:rFonts w:ascii="Times New Roman" w:hAnsi="Times New Roman" w:cs="Times New Roman"/>
                    </w:rPr>
                  </w:pPr>
                  <w:r w:rsidRPr="008E7186">
                    <w:rPr>
                      <w:rFonts w:ascii="Times New Roman" w:hAnsi="Times New Roman" w:cs="Times New Roman"/>
                    </w:rPr>
                    <w:t>Субъект РФ</w:t>
                  </w:r>
                </w:p>
              </w:tc>
              <w:tc>
                <w:tcPr>
                  <w:tcW w:w="5337" w:type="dxa"/>
                </w:tcPr>
                <w:p w:rsidR="00A60A0A" w:rsidRPr="008E7186" w:rsidRDefault="000500CE" w:rsidP="00E21D4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Ставропольский край</w:t>
                  </w:r>
                </w:p>
              </w:tc>
            </w:tr>
            <w:tr w:rsidR="00A60A0A" w:rsidRPr="008E7186" w:rsidTr="00E547E6">
              <w:trPr>
                <w:tblCellSpacing w:w="20" w:type="dxa"/>
              </w:trPr>
              <w:tc>
                <w:tcPr>
                  <w:tcW w:w="646" w:type="dxa"/>
                </w:tcPr>
                <w:p w:rsidR="00A60A0A" w:rsidRPr="008E7186" w:rsidRDefault="00A60A0A" w:rsidP="00E21D4C">
                  <w:pPr>
                    <w:pStyle w:val="a6"/>
                    <w:framePr w:hSpace="180" w:wrap="around" w:vAnchor="text" w:hAnchor="margin" w:y="50"/>
                    <w:numPr>
                      <w:ilvl w:val="0"/>
                      <w:numId w:val="26"/>
                    </w:numPr>
                    <w:suppressAutoHyphens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04" w:type="dxa"/>
                </w:tcPr>
                <w:p w:rsidR="00A60A0A" w:rsidRPr="008E7186" w:rsidRDefault="00A60A0A" w:rsidP="00E21D4C">
                  <w:pPr>
                    <w:pStyle w:val="a6"/>
                    <w:framePr w:hSpace="180" w:wrap="around" w:vAnchor="text" w:hAnchor="margin" w:y="50"/>
                    <w:spacing w:after="0" w:line="240" w:lineRule="auto"/>
                    <w:ind w:left="34"/>
                    <w:rPr>
                      <w:rFonts w:ascii="Times New Roman" w:hAnsi="Times New Roman" w:cs="Times New Roman"/>
                    </w:rPr>
                  </w:pPr>
                  <w:r w:rsidRPr="008E7186">
                    <w:rPr>
                      <w:rFonts w:ascii="Times New Roman" w:hAnsi="Times New Roman" w:cs="Times New Roman"/>
                    </w:rPr>
                    <w:t>Наименование организации/ИП</w:t>
                  </w:r>
                </w:p>
              </w:tc>
              <w:tc>
                <w:tcPr>
                  <w:tcW w:w="5337" w:type="dxa"/>
                </w:tcPr>
                <w:p w:rsidR="00A60A0A" w:rsidRPr="008E7186" w:rsidRDefault="000500CE" w:rsidP="00E21D4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500CE">
                    <w:rPr>
                      <w:rFonts w:ascii="Times New Roman" w:hAnsi="Times New Roman" w:cs="Times New Roman"/>
                    </w:rPr>
                    <w:t>АО «</w:t>
                  </w:r>
                  <w:proofErr w:type="spellStart"/>
                  <w:r w:rsidRPr="000500CE">
                    <w:rPr>
                      <w:rFonts w:ascii="Times New Roman" w:hAnsi="Times New Roman" w:cs="Times New Roman"/>
                    </w:rPr>
                    <w:t>Ипатовский</w:t>
                  </w:r>
                  <w:proofErr w:type="spellEnd"/>
                  <w:r w:rsidRPr="000500CE">
                    <w:rPr>
                      <w:rFonts w:ascii="Times New Roman" w:hAnsi="Times New Roman" w:cs="Times New Roman"/>
                    </w:rPr>
                    <w:t xml:space="preserve"> элеватор»</w:t>
                  </w:r>
                </w:p>
              </w:tc>
            </w:tr>
            <w:tr w:rsidR="00A60A0A" w:rsidRPr="008E7186" w:rsidTr="00E547E6">
              <w:trPr>
                <w:tblCellSpacing w:w="20" w:type="dxa"/>
              </w:trPr>
              <w:tc>
                <w:tcPr>
                  <w:tcW w:w="646" w:type="dxa"/>
                </w:tcPr>
                <w:p w:rsidR="00A60A0A" w:rsidRPr="008E7186" w:rsidRDefault="00A60A0A" w:rsidP="00E21D4C">
                  <w:pPr>
                    <w:pStyle w:val="a6"/>
                    <w:framePr w:hSpace="180" w:wrap="around" w:vAnchor="text" w:hAnchor="margin" w:y="50"/>
                    <w:numPr>
                      <w:ilvl w:val="0"/>
                      <w:numId w:val="26"/>
                    </w:numPr>
                    <w:suppressAutoHyphens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04" w:type="dxa"/>
                </w:tcPr>
                <w:p w:rsidR="00A60A0A" w:rsidRPr="008E7186" w:rsidRDefault="00A60A0A" w:rsidP="00E21D4C">
                  <w:pPr>
                    <w:pStyle w:val="a6"/>
                    <w:framePr w:hSpace="180" w:wrap="around" w:vAnchor="text" w:hAnchor="margin" w:y="50"/>
                    <w:spacing w:after="0" w:line="240" w:lineRule="auto"/>
                    <w:ind w:left="34"/>
                    <w:rPr>
                      <w:rFonts w:ascii="Times New Roman" w:hAnsi="Times New Roman" w:cs="Times New Roman"/>
                    </w:rPr>
                  </w:pPr>
                  <w:r w:rsidRPr="008E7186">
                    <w:rPr>
                      <w:rFonts w:ascii="Times New Roman" w:hAnsi="Times New Roman" w:cs="Times New Roman"/>
                    </w:rPr>
                    <w:t xml:space="preserve">Описание </w:t>
                  </w:r>
                  <w:r>
                    <w:rPr>
                      <w:rFonts w:ascii="Times New Roman" w:hAnsi="Times New Roman" w:cs="Times New Roman"/>
                    </w:rPr>
                    <w:t>аварии</w:t>
                  </w:r>
                </w:p>
              </w:tc>
              <w:tc>
                <w:tcPr>
                  <w:tcW w:w="5337" w:type="dxa"/>
                </w:tcPr>
                <w:p w:rsidR="00A60A0A" w:rsidRPr="008E7186" w:rsidRDefault="000500CE" w:rsidP="00E21D4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500CE">
                    <w:rPr>
                      <w:rFonts w:ascii="Times New Roman" w:hAnsi="Times New Roman" w:cs="Times New Roman"/>
                    </w:rPr>
                    <w:t>Несчастный случай вследствие затягивания работника в зерновую массу</w:t>
                  </w:r>
                </w:p>
              </w:tc>
            </w:tr>
            <w:tr w:rsidR="00A60A0A" w:rsidRPr="008E7186" w:rsidTr="00E547E6">
              <w:trPr>
                <w:tblCellSpacing w:w="20" w:type="dxa"/>
              </w:trPr>
              <w:tc>
                <w:tcPr>
                  <w:tcW w:w="646" w:type="dxa"/>
                </w:tcPr>
                <w:p w:rsidR="00A60A0A" w:rsidRPr="008E7186" w:rsidRDefault="00A60A0A" w:rsidP="00E21D4C">
                  <w:pPr>
                    <w:pStyle w:val="a6"/>
                    <w:framePr w:hSpace="180" w:wrap="around" w:vAnchor="text" w:hAnchor="margin" w:y="50"/>
                    <w:numPr>
                      <w:ilvl w:val="0"/>
                      <w:numId w:val="26"/>
                    </w:numPr>
                    <w:suppressAutoHyphens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04" w:type="dxa"/>
                </w:tcPr>
                <w:p w:rsidR="00A60A0A" w:rsidRPr="008E7186" w:rsidRDefault="00A60A0A" w:rsidP="00E21D4C">
                  <w:pPr>
                    <w:pStyle w:val="a6"/>
                    <w:framePr w:hSpace="180" w:wrap="around" w:vAnchor="text" w:hAnchor="margin" w:y="50"/>
                    <w:spacing w:after="0" w:line="240" w:lineRule="auto"/>
                    <w:ind w:left="34"/>
                    <w:rPr>
                      <w:rFonts w:ascii="Times New Roman" w:hAnsi="Times New Roman" w:cs="Times New Roman"/>
                    </w:rPr>
                  </w:pPr>
                  <w:r w:rsidRPr="008E7186">
                    <w:rPr>
                      <w:rFonts w:ascii="Times New Roman" w:hAnsi="Times New Roman" w:cs="Times New Roman"/>
                    </w:rPr>
                    <w:t>Последствия</w:t>
                  </w:r>
                </w:p>
              </w:tc>
              <w:tc>
                <w:tcPr>
                  <w:tcW w:w="5337" w:type="dxa"/>
                </w:tcPr>
                <w:p w:rsidR="00A60A0A" w:rsidRPr="008E7186" w:rsidRDefault="000500CE" w:rsidP="00E21D4C">
                  <w:pPr>
                    <w:framePr w:hSpace="180" w:wrap="around" w:vAnchor="text" w:hAnchor="margin" w:y="5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0500CE">
                    <w:rPr>
                      <w:rFonts w:ascii="Times New Roman" w:hAnsi="Times New Roman" w:cs="Times New Roman"/>
                    </w:rPr>
                    <w:t>Смерть работника из-за механической асфиксии от  закрытия дыхательных путей инородным телом (горохом)</w:t>
                  </w:r>
                </w:p>
              </w:tc>
            </w:tr>
            <w:tr w:rsidR="00A60A0A" w:rsidRPr="008E7186" w:rsidTr="00E547E6">
              <w:trPr>
                <w:tblCellSpacing w:w="20" w:type="dxa"/>
              </w:trPr>
              <w:tc>
                <w:tcPr>
                  <w:tcW w:w="646" w:type="dxa"/>
                </w:tcPr>
                <w:p w:rsidR="00A60A0A" w:rsidRPr="008E7186" w:rsidRDefault="00A60A0A" w:rsidP="00E21D4C">
                  <w:pPr>
                    <w:pStyle w:val="a6"/>
                    <w:framePr w:hSpace="180" w:wrap="around" w:vAnchor="text" w:hAnchor="margin" w:y="50"/>
                    <w:numPr>
                      <w:ilvl w:val="0"/>
                      <w:numId w:val="26"/>
                    </w:numPr>
                    <w:suppressAutoHyphens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04" w:type="dxa"/>
                </w:tcPr>
                <w:p w:rsidR="00A60A0A" w:rsidRPr="008E7186" w:rsidRDefault="00A60A0A" w:rsidP="00E21D4C">
                  <w:pPr>
                    <w:pStyle w:val="a6"/>
                    <w:framePr w:hSpace="180" w:wrap="around" w:vAnchor="text" w:hAnchor="margin" w:y="50"/>
                    <w:spacing w:after="0" w:line="240" w:lineRule="auto"/>
                    <w:ind w:left="34"/>
                    <w:rPr>
                      <w:rFonts w:ascii="Times New Roman" w:hAnsi="Times New Roman" w:cs="Times New Roman"/>
                    </w:rPr>
                  </w:pPr>
                  <w:r w:rsidRPr="008E7186">
                    <w:rPr>
                      <w:rFonts w:ascii="Times New Roman" w:hAnsi="Times New Roman" w:cs="Times New Roman"/>
                    </w:rPr>
                    <w:t xml:space="preserve">Меры, принятые </w:t>
                  </w:r>
                  <w:r>
                    <w:rPr>
                      <w:rFonts w:ascii="Times New Roman" w:hAnsi="Times New Roman" w:cs="Times New Roman"/>
                    </w:rPr>
                    <w:br/>
                  </w:r>
                  <w:r w:rsidRPr="008E7186">
                    <w:rPr>
                      <w:rFonts w:ascii="Times New Roman" w:hAnsi="Times New Roman" w:cs="Times New Roman"/>
                    </w:rPr>
                    <w:t>по результатам расследования</w:t>
                  </w:r>
                </w:p>
              </w:tc>
              <w:tc>
                <w:tcPr>
                  <w:tcW w:w="5337" w:type="dxa"/>
                </w:tcPr>
                <w:p w:rsidR="000500CE" w:rsidRPr="000500CE" w:rsidRDefault="000500CE" w:rsidP="00E21D4C">
                  <w:pPr>
                    <w:framePr w:hSpace="180" w:wrap="around" w:vAnchor="text" w:hAnchor="margin" w:y="5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0500CE">
                    <w:rPr>
                      <w:rFonts w:ascii="Times New Roman" w:hAnsi="Times New Roman" w:cs="Times New Roman"/>
                    </w:rPr>
                    <w:t xml:space="preserve">По результатам расследования несчастного случая установлены мероприятия по устранению причин, способствующих наступлению несчастного случая с указанием сроков выполнения. </w:t>
                  </w:r>
                </w:p>
                <w:p w:rsidR="00A60A0A" w:rsidRPr="008E7186" w:rsidRDefault="000500CE" w:rsidP="00E21D4C">
                  <w:pPr>
                    <w:framePr w:hSpace="180" w:wrap="around" w:vAnchor="text" w:hAnchor="margin" w:y="5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0500CE">
                    <w:rPr>
                      <w:rFonts w:ascii="Times New Roman" w:hAnsi="Times New Roman" w:cs="Times New Roman"/>
                    </w:rPr>
                    <w:t xml:space="preserve">Проведена внеплановая выездная проверка, согласованная с прокуратурой Ставропольского края. </w:t>
                  </w:r>
                  <w:proofErr w:type="gramStart"/>
                  <w:r w:rsidRPr="000500CE">
                    <w:rPr>
                      <w:rFonts w:ascii="Times New Roman" w:hAnsi="Times New Roman" w:cs="Times New Roman"/>
                    </w:rPr>
                    <w:t>Нарушения</w:t>
                  </w:r>
                  <w:proofErr w:type="gramEnd"/>
                  <w:r w:rsidRPr="000500CE">
                    <w:rPr>
                      <w:rFonts w:ascii="Times New Roman" w:hAnsi="Times New Roman" w:cs="Times New Roman"/>
                    </w:rPr>
                    <w:t xml:space="preserve"> выявленные в ходе проверки предписаны к устранению. За допущенные нарушения привлечено должностное лицо и назначен штраф в размере 20 тыс. руб., направлены материалы в суд с заявлением о привлечении юридического лица к административной ответственности и назначении наказания в виде административного приостановления деятельности по эксплуатации ОПО на срок до 90 суток.</w:t>
                  </w:r>
                </w:p>
              </w:tc>
            </w:tr>
          </w:tbl>
          <w:p w:rsidR="003024BF" w:rsidRPr="00AF75E5" w:rsidRDefault="003024BF" w:rsidP="00AF75E5">
            <w:pPr>
              <w:suppressAutoHyphens w:val="0"/>
              <w:spacing w:after="0" w:line="360" w:lineRule="exact"/>
              <w:jc w:val="both"/>
              <w:rPr>
                <w:rFonts w:ascii="Times New Roman" w:hAnsi="Times New Roman"/>
                <w:i/>
                <w:color w:val="BFBFBF" w:themeColor="background1" w:themeShade="BF"/>
                <w:sz w:val="16"/>
                <w:szCs w:val="16"/>
              </w:rPr>
            </w:pPr>
          </w:p>
        </w:tc>
      </w:tr>
      <w:tr w:rsidR="00EA1A0D" w:rsidRPr="00202B84" w:rsidTr="00AD2FE4">
        <w:tc>
          <w:tcPr>
            <w:tcW w:w="1129" w:type="dxa"/>
            <w:shd w:val="clear" w:color="auto" w:fill="F2F2F2" w:themeFill="background1" w:themeFillShade="F2"/>
          </w:tcPr>
          <w:p w:rsidR="00EA1A0D" w:rsidRPr="004823E4" w:rsidRDefault="00EA1A0D" w:rsidP="00915C74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lastRenderedPageBreak/>
              <w:t>1.1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2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.3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EA1A0D" w:rsidRPr="004823E4" w:rsidRDefault="000D247F" w:rsidP="004823E4">
            <w:pPr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О результатах контрольной (надзорной) деятельности 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br/>
              <w:t>в отношении крупных поднадзорных объектов</w:t>
            </w:r>
          </w:p>
        </w:tc>
      </w:tr>
      <w:tr w:rsidR="00EA1A0D" w:rsidRPr="0096739B" w:rsidTr="00BB0530">
        <w:tc>
          <w:tcPr>
            <w:tcW w:w="10195" w:type="dxa"/>
            <w:gridSpan w:val="2"/>
            <w:shd w:val="clear" w:color="auto" w:fill="FFFFFF" w:themeFill="background1"/>
          </w:tcPr>
          <w:p w:rsidR="006B3723" w:rsidRPr="006B3723" w:rsidRDefault="006B3723" w:rsidP="006B372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3723">
              <w:rPr>
                <w:rFonts w:ascii="Times New Roman" w:hAnsi="Times New Roman" w:cs="Times New Roman"/>
                <w:sz w:val="28"/>
                <w:szCs w:val="28"/>
              </w:rPr>
              <w:t>В период с 05.11.2023 по 12.11.2023 проведена внеплановая выездная проверка АО «</w:t>
            </w:r>
            <w:proofErr w:type="spellStart"/>
            <w:r w:rsidRPr="006B3723">
              <w:rPr>
                <w:rFonts w:ascii="Times New Roman" w:hAnsi="Times New Roman" w:cs="Times New Roman"/>
                <w:sz w:val="28"/>
                <w:szCs w:val="28"/>
              </w:rPr>
              <w:t>Ипатовский</w:t>
            </w:r>
            <w:proofErr w:type="spellEnd"/>
            <w:r w:rsidRPr="006B3723">
              <w:rPr>
                <w:rFonts w:ascii="Times New Roman" w:hAnsi="Times New Roman" w:cs="Times New Roman"/>
                <w:sz w:val="28"/>
                <w:szCs w:val="28"/>
              </w:rPr>
              <w:t xml:space="preserve"> элеватор», согласованная с прокуратурой Ставропольского края. Выявлено 15 нарушений в области промышленной безопасности из них 9 нарушений существенно влияющие на уровень </w:t>
            </w:r>
            <w:r w:rsidRPr="006B37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промышленной безопасности, выявленные нарушения предписаны к устранению. За допущенные нарушения привлечено должностное лицо и назначен штраф в размере 20 тыс. руб. (штраф взыскан с применением льготного периода в размере 10 тыс. руб.). </w:t>
            </w:r>
          </w:p>
          <w:p w:rsidR="006B3723" w:rsidRPr="006B3723" w:rsidRDefault="006B3723" w:rsidP="006B372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3723">
              <w:rPr>
                <w:rFonts w:ascii="Times New Roman" w:hAnsi="Times New Roman" w:cs="Times New Roman"/>
                <w:sz w:val="28"/>
                <w:szCs w:val="28"/>
              </w:rPr>
              <w:t xml:space="preserve">Также направлены материалы в суд с заявлением о привлечении юридического лица к административной ответственности и назначении наказания в виде административного приостановления деятельности по эксплуатации ОПО на срок до 90 суток. Решением </w:t>
            </w:r>
            <w:proofErr w:type="spellStart"/>
            <w:r w:rsidRPr="006B3723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6B3723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суда от 23.10.2023 </w:t>
            </w:r>
          </w:p>
          <w:p w:rsidR="006B3723" w:rsidRPr="006B3723" w:rsidRDefault="006B3723" w:rsidP="006B372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3723">
              <w:rPr>
                <w:rFonts w:ascii="Times New Roman" w:hAnsi="Times New Roman" w:cs="Times New Roman"/>
                <w:sz w:val="28"/>
                <w:szCs w:val="28"/>
              </w:rPr>
              <w:t>дело № 5-560/2023 юридическое лицо АО «</w:t>
            </w:r>
            <w:proofErr w:type="spellStart"/>
            <w:r w:rsidRPr="006B3723">
              <w:rPr>
                <w:rFonts w:ascii="Times New Roman" w:hAnsi="Times New Roman" w:cs="Times New Roman"/>
                <w:sz w:val="28"/>
                <w:szCs w:val="28"/>
              </w:rPr>
              <w:t>Ипатовский</w:t>
            </w:r>
            <w:proofErr w:type="spellEnd"/>
            <w:r w:rsidRPr="006B3723">
              <w:rPr>
                <w:rFonts w:ascii="Times New Roman" w:hAnsi="Times New Roman" w:cs="Times New Roman"/>
                <w:sz w:val="28"/>
                <w:szCs w:val="28"/>
              </w:rPr>
              <w:t xml:space="preserve"> элеватор» привлечено к административной ответственности по ч. 1 ст. 9.1 КоАП РФ и назначено наказание в виде административного штрафа в размере 100 тыс. руб. (штраф взыскан). </w:t>
            </w:r>
          </w:p>
          <w:p w:rsidR="00EA1A0D" w:rsidRPr="006259FF" w:rsidRDefault="006B3723" w:rsidP="006B372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3723">
              <w:rPr>
                <w:rFonts w:ascii="Times New Roman" w:hAnsi="Times New Roman" w:cs="Times New Roman"/>
                <w:sz w:val="28"/>
                <w:szCs w:val="28"/>
              </w:rPr>
              <w:t>Проблемные вопросы в ходе КНМ не выявлены.</w:t>
            </w:r>
          </w:p>
          <w:p w:rsidR="00EA1A0D" w:rsidRPr="0096739B" w:rsidRDefault="00EA1A0D" w:rsidP="00B76523">
            <w:pPr>
              <w:spacing w:after="0" w:line="360" w:lineRule="exact"/>
              <w:jc w:val="both"/>
              <w:rPr>
                <w:rFonts w:ascii="Times New Roman" w:hAnsi="Times New Roman" w:cs="Times New Roman"/>
                <w:i/>
                <w:color w:val="A6A6A6" w:themeColor="background1" w:themeShade="A6"/>
                <w:sz w:val="28"/>
                <w:szCs w:val="28"/>
              </w:rPr>
            </w:pPr>
          </w:p>
        </w:tc>
      </w:tr>
      <w:tr w:rsidR="00AF75E5" w:rsidRPr="00DA0DF6" w:rsidTr="007A3B0D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129" w:type="dxa"/>
            <w:shd w:val="clear" w:color="auto" w:fill="F2F2F2" w:themeFill="background1" w:themeFillShade="F2"/>
          </w:tcPr>
          <w:p w:rsidR="00AF75E5" w:rsidRPr="00DA0DF6" w:rsidRDefault="00AF75E5" w:rsidP="00915C74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lastRenderedPageBreak/>
              <w:t>1.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2</w:t>
            </w: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.4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AF75E5" w:rsidRPr="00DA0DF6" w:rsidRDefault="00AF75E5" w:rsidP="007A3B0D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О техническом состоянии поднадзорных объектов</w:t>
            </w:r>
          </w:p>
        </w:tc>
      </w:tr>
      <w:tr w:rsidR="00AF75E5" w:rsidRPr="0096739B" w:rsidTr="00AF75E5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0195" w:type="dxa"/>
            <w:gridSpan w:val="2"/>
            <w:shd w:val="clear" w:color="auto" w:fill="FFFFFF" w:themeFill="background1"/>
          </w:tcPr>
          <w:p w:rsidR="006259FF" w:rsidRPr="006259FF" w:rsidRDefault="006259FF" w:rsidP="00625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9FF">
              <w:rPr>
                <w:rFonts w:ascii="Times New Roman" w:hAnsi="Times New Roman" w:cs="Times New Roman"/>
                <w:sz w:val="28"/>
                <w:szCs w:val="28"/>
              </w:rPr>
              <w:t>Основными проблемами предприятий по переработке, хранению и использованию растительного сырья являются:</w:t>
            </w:r>
          </w:p>
          <w:p w:rsidR="006259FF" w:rsidRPr="006259FF" w:rsidRDefault="006259FF" w:rsidP="00625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9FF">
              <w:rPr>
                <w:rFonts w:ascii="Times New Roman" w:hAnsi="Times New Roman" w:cs="Times New Roman"/>
                <w:sz w:val="28"/>
                <w:szCs w:val="28"/>
              </w:rPr>
              <w:t>- износ технологического оборудования элеваторов, рабочих башен и мельниц принадлежащих колхозно-фермерским хозяйствам (средний процент износа 71%);</w:t>
            </w:r>
          </w:p>
          <w:p w:rsidR="006259FF" w:rsidRPr="006259FF" w:rsidRDefault="006259FF" w:rsidP="00625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9FF">
              <w:rPr>
                <w:rFonts w:ascii="Times New Roman" w:hAnsi="Times New Roman" w:cs="Times New Roman"/>
                <w:sz w:val="28"/>
                <w:szCs w:val="28"/>
              </w:rPr>
              <w:t>- отсутствие финансирования элеваторов, а также мельниц принадлежащих колхозно-фермерским хозяйствам.</w:t>
            </w:r>
          </w:p>
          <w:p w:rsidR="00AF75E5" w:rsidRPr="003A4A36" w:rsidRDefault="006259FF" w:rsidP="006259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6259FF">
              <w:rPr>
                <w:rFonts w:ascii="Times New Roman" w:hAnsi="Times New Roman" w:cs="Times New Roman"/>
                <w:sz w:val="28"/>
                <w:szCs w:val="28"/>
              </w:rPr>
              <w:t>Оборудование с истекшим сроком эксплуатации от общего количества оборудования в среднем составляет 15% (в основном продление срока эксплуатации осуществляется путем проведения экспертизы промышленной безопасности), информация о проведение реконструкций (модернизаций и/или капитальных ремонтов) на поднадзорных предприятиях в адрес Управления не поступала.</w:t>
            </w:r>
          </w:p>
        </w:tc>
      </w:tr>
    </w:tbl>
    <w:p w:rsidR="00AF75E5" w:rsidRDefault="00AF75E5" w:rsidP="00EA1A0D">
      <w:pPr>
        <w:spacing w:after="0"/>
        <w:rPr>
          <w:sz w:val="16"/>
          <w:szCs w:val="16"/>
        </w:rPr>
      </w:pPr>
    </w:p>
    <w:p w:rsidR="008F1549" w:rsidRDefault="008F1549" w:rsidP="00EA1A0D">
      <w:pPr>
        <w:spacing w:after="0"/>
        <w:rPr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10263" w:type="dxa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134"/>
      </w:tblGrid>
      <w:tr w:rsidR="00EA1A0D" w:rsidRPr="00CB2E17" w:rsidTr="00AF75E5">
        <w:tc>
          <w:tcPr>
            <w:tcW w:w="1129" w:type="dxa"/>
            <w:shd w:val="clear" w:color="auto" w:fill="DBE5F1" w:themeFill="accent1" w:themeFillTint="33"/>
          </w:tcPr>
          <w:p w:rsidR="00EA1A0D" w:rsidRPr="004823E4" w:rsidRDefault="00EA1A0D" w:rsidP="00915C7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3</w:t>
            </w:r>
          </w:p>
        </w:tc>
        <w:tc>
          <w:tcPr>
            <w:tcW w:w="9134" w:type="dxa"/>
            <w:shd w:val="clear" w:color="auto" w:fill="DBE5F1" w:themeFill="accent1" w:themeFillTint="33"/>
          </w:tcPr>
          <w:p w:rsidR="00EA1A0D" w:rsidRPr="004823E4" w:rsidRDefault="00915C74" w:rsidP="00B76523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Надзор за опасными производственными объектами оборонно-промышленного комплекса</w:t>
            </w:r>
          </w:p>
        </w:tc>
      </w:tr>
      <w:tr w:rsidR="00EA1A0D" w:rsidRPr="00933938" w:rsidTr="00AF75E5">
        <w:tc>
          <w:tcPr>
            <w:tcW w:w="1129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:rsidR="00EA1A0D" w:rsidRPr="004823E4" w:rsidRDefault="00EA1A0D" w:rsidP="00915C7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3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.1</w:t>
            </w:r>
          </w:p>
        </w:tc>
        <w:tc>
          <w:tcPr>
            <w:tcW w:w="9134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:rsidR="00EA1A0D" w:rsidRPr="004823E4" w:rsidRDefault="00EA1A0D" w:rsidP="00B7652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EA1A0D" w:rsidRPr="00722F03" w:rsidTr="00AF75E5">
        <w:tc>
          <w:tcPr>
            <w:tcW w:w="10263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EA1A0D" w:rsidRPr="008F1549" w:rsidRDefault="008F1549" w:rsidP="008F1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549">
              <w:rPr>
                <w:rFonts w:ascii="Times New Roman" w:hAnsi="Times New Roman" w:cs="Times New Roman"/>
                <w:sz w:val="28"/>
                <w:szCs w:val="28"/>
              </w:rPr>
              <w:t>Объекты оборонно-промышленного комплекса на территории Кавказского управления Ростехнадзора отсутствуют.</w:t>
            </w:r>
          </w:p>
          <w:p w:rsidR="008F1549" w:rsidRPr="008F1549" w:rsidRDefault="008F1549" w:rsidP="008F15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75E5" w:rsidRDefault="00AF75E5" w:rsidP="00AA00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EA1A0D" w:rsidRPr="00CB2E17" w:rsidTr="00E84386">
        <w:tc>
          <w:tcPr>
            <w:tcW w:w="1129" w:type="dxa"/>
            <w:shd w:val="clear" w:color="auto" w:fill="DBE5F1" w:themeFill="accent1" w:themeFillTint="33"/>
          </w:tcPr>
          <w:p w:rsidR="00EA1A0D" w:rsidRPr="004823E4" w:rsidRDefault="00EA1A0D" w:rsidP="00915C7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4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:rsidR="00EA1A0D" w:rsidRPr="004823E4" w:rsidRDefault="003A31BF" w:rsidP="00B76523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Надзор за объектами металлургической промышленности</w:t>
            </w:r>
          </w:p>
        </w:tc>
      </w:tr>
      <w:tr w:rsidR="00EA1A0D" w:rsidRPr="00933938" w:rsidTr="004823E4">
        <w:tc>
          <w:tcPr>
            <w:tcW w:w="1129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:rsidR="00EA1A0D" w:rsidRPr="004823E4" w:rsidRDefault="00EA1A0D" w:rsidP="00915C7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4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.1</w:t>
            </w:r>
          </w:p>
        </w:tc>
        <w:tc>
          <w:tcPr>
            <w:tcW w:w="9066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:rsidR="00EA1A0D" w:rsidRPr="004823E4" w:rsidRDefault="00EA1A0D" w:rsidP="00B7652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EA1A0D" w:rsidRPr="00722F03" w:rsidTr="004823E4">
        <w:tc>
          <w:tcPr>
            <w:tcW w:w="10195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C57536" w:rsidRPr="00C57536" w:rsidRDefault="00EA1A0D" w:rsidP="00C57536">
            <w:pPr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915C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823E4">
              <w:rPr>
                <w:rFonts w:ascii="Times New Roman" w:hAnsi="Times New Roman" w:cs="Times New Roman"/>
                <w:sz w:val="28"/>
                <w:szCs w:val="28"/>
              </w:rPr>
              <w:t>.1.1</w:t>
            </w:r>
            <w:r w:rsidRPr="004823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7536">
              <w:t xml:space="preserve"> </w:t>
            </w:r>
            <w:r w:rsidR="00C57536" w:rsidRPr="00C57536">
              <w:rPr>
                <w:rFonts w:ascii="Times New Roman" w:hAnsi="Times New Roman" w:cs="Times New Roman"/>
                <w:sz w:val="28"/>
                <w:szCs w:val="28"/>
              </w:rPr>
              <w:t xml:space="preserve">Число поднадзорных организаций составляет 10, эксплуатирующих </w:t>
            </w:r>
          </w:p>
          <w:p w:rsidR="00C57536" w:rsidRPr="00C57536" w:rsidRDefault="00C57536" w:rsidP="00C57536">
            <w:pPr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7536">
              <w:rPr>
                <w:rFonts w:ascii="Times New Roman" w:hAnsi="Times New Roman" w:cs="Times New Roman"/>
                <w:sz w:val="28"/>
                <w:szCs w:val="28"/>
              </w:rPr>
              <w:t>11 ОПО, в том числе:</w:t>
            </w:r>
          </w:p>
          <w:p w:rsidR="00C57536" w:rsidRPr="00C57536" w:rsidRDefault="00C57536" w:rsidP="00C57536">
            <w:pPr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753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57536">
              <w:rPr>
                <w:rFonts w:ascii="Times New Roman" w:hAnsi="Times New Roman" w:cs="Times New Roman"/>
                <w:sz w:val="28"/>
                <w:szCs w:val="28"/>
              </w:rPr>
              <w:tab/>
              <w:t>I класса опасности – 0;</w:t>
            </w:r>
          </w:p>
          <w:p w:rsidR="00C57536" w:rsidRPr="00C57536" w:rsidRDefault="00C57536" w:rsidP="00C57536">
            <w:pPr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753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57536">
              <w:rPr>
                <w:rFonts w:ascii="Times New Roman" w:hAnsi="Times New Roman" w:cs="Times New Roman"/>
                <w:sz w:val="28"/>
                <w:szCs w:val="28"/>
              </w:rPr>
              <w:tab/>
              <w:t>II класса опасности – 3;</w:t>
            </w:r>
          </w:p>
          <w:p w:rsidR="00C57536" w:rsidRPr="00C57536" w:rsidRDefault="00C57536" w:rsidP="00C57536">
            <w:pPr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75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</w:t>
            </w:r>
            <w:r w:rsidRPr="00C57536">
              <w:rPr>
                <w:rFonts w:ascii="Times New Roman" w:hAnsi="Times New Roman" w:cs="Times New Roman"/>
                <w:sz w:val="28"/>
                <w:szCs w:val="28"/>
              </w:rPr>
              <w:tab/>
              <w:t>III класса опасности – 8;</w:t>
            </w:r>
          </w:p>
          <w:p w:rsidR="00EA1A0D" w:rsidRPr="00C57536" w:rsidRDefault="00C57536" w:rsidP="00C57536">
            <w:pPr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753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57536">
              <w:rPr>
                <w:rFonts w:ascii="Times New Roman" w:hAnsi="Times New Roman" w:cs="Times New Roman"/>
                <w:sz w:val="28"/>
                <w:szCs w:val="28"/>
              </w:rPr>
              <w:tab/>
              <w:t>IV класса опасности – 0.</w:t>
            </w:r>
          </w:p>
          <w:p w:rsidR="00EA1A0D" w:rsidRPr="009C0995" w:rsidRDefault="00EA1A0D" w:rsidP="00B76523">
            <w:pPr>
              <w:pStyle w:val="a6"/>
              <w:spacing w:after="0" w:line="360" w:lineRule="exact"/>
              <w:ind w:left="10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37559" w:rsidRPr="00933938" w:rsidTr="004823E4">
        <w:tc>
          <w:tcPr>
            <w:tcW w:w="10195" w:type="dxa"/>
            <w:gridSpan w:val="2"/>
            <w:tcBorders>
              <w:top w:val="nil"/>
              <w:bottom w:val="nil"/>
            </w:tcBorders>
          </w:tcPr>
          <w:p w:rsidR="00537559" w:rsidRPr="00F713EE" w:rsidRDefault="00537559" w:rsidP="00F713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</w:t>
            </w:r>
            <w:r w:rsidR="00915C74" w:rsidRPr="00F713E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713EE">
              <w:rPr>
                <w:rFonts w:ascii="Times New Roman" w:hAnsi="Times New Roman" w:cs="Times New Roman"/>
                <w:sz w:val="28"/>
                <w:szCs w:val="28"/>
              </w:rPr>
              <w:t>.1.2</w:t>
            </w:r>
            <w:proofErr w:type="gramStart"/>
            <w:r w:rsidRPr="00F713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13EE" w:rsidRPr="00F713E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F713EE" w:rsidRPr="00F713EE">
              <w:rPr>
                <w:rFonts w:ascii="Times New Roman" w:hAnsi="Times New Roman" w:cs="Times New Roman"/>
                <w:sz w:val="28"/>
                <w:szCs w:val="28"/>
              </w:rPr>
              <w:t>о типам объектов:</w:t>
            </w:r>
          </w:p>
          <w:p w:rsidR="00F713EE" w:rsidRPr="00F713EE" w:rsidRDefault="00F713EE" w:rsidP="00F713EE">
            <w:pPr>
              <w:pStyle w:val="a6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13EE">
              <w:rPr>
                <w:rFonts w:ascii="Times New Roman" w:eastAsia="Calibri" w:hAnsi="Times New Roman" w:cs="Times New Roman"/>
                <w:sz w:val="28"/>
                <w:szCs w:val="28"/>
              </w:rPr>
              <w:t>литейно-плавильное производство –10;</w:t>
            </w:r>
          </w:p>
          <w:p w:rsidR="00F713EE" w:rsidRPr="00F713EE" w:rsidRDefault="00F713EE" w:rsidP="00F713EE">
            <w:pPr>
              <w:pStyle w:val="a6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13EE">
              <w:rPr>
                <w:rFonts w:ascii="Times New Roman" w:eastAsia="Calibri" w:hAnsi="Times New Roman" w:cs="Times New Roman"/>
                <w:sz w:val="28"/>
                <w:szCs w:val="28"/>
              </w:rPr>
              <w:t>прокатное – 0;</w:t>
            </w:r>
          </w:p>
          <w:p w:rsidR="00F713EE" w:rsidRPr="00F713EE" w:rsidRDefault="00F713EE" w:rsidP="00F713EE">
            <w:pPr>
              <w:pStyle w:val="a6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13EE">
              <w:rPr>
                <w:rFonts w:ascii="Times New Roman" w:eastAsia="Calibri" w:hAnsi="Times New Roman" w:cs="Times New Roman"/>
                <w:sz w:val="28"/>
                <w:szCs w:val="28"/>
              </w:rPr>
              <w:t>ПРВ и газовое хозяйство – 0;</w:t>
            </w:r>
          </w:p>
          <w:p w:rsidR="00F713EE" w:rsidRPr="00F713EE" w:rsidRDefault="00F713EE" w:rsidP="00F713EE">
            <w:pPr>
              <w:pStyle w:val="a6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F713EE">
              <w:rPr>
                <w:rFonts w:ascii="Times New Roman" w:eastAsia="Calibri" w:hAnsi="Times New Roman" w:cs="Times New Roman"/>
                <w:sz w:val="28"/>
                <w:szCs w:val="28"/>
              </w:rPr>
              <w:t>аглококсодоменное</w:t>
            </w:r>
            <w:proofErr w:type="spellEnd"/>
            <w:r w:rsidRPr="00F713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производство – 0;</w:t>
            </w:r>
          </w:p>
          <w:p w:rsidR="00F713EE" w:rsidRPr="00F713EE" w:rsidRDefault="00F713EE" w:rsidP="00F713EE">
            <w:pPr>
              <w:pStyle w:val="a6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13EE">
              <w:rPr>
                <w:rFonts w:ascii="Times New Roman" w:eastAsia="Calibri" w:hAnsi="Times New Roman" w:cs="Times New Roman"/>
                <w:sz w:val="28"/>
                <w:szCs w:val="28"/>
              </w:rPr>
              <w:t>ферросплавное производство – 1;</w:t>
            </w:r>
          </w:p>
          <w:p w:rsidR="00537559" w:rsidRPr="00F713EE" w:rsidRDefault="00F713EE" w:rsidP="00F713EE">
            <w:pPr>
              <w:pStyle w:val="a6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F713EE">
              <w:rPr>
                <w:rFonts w:ascii="Times New Roman" w:eastAsia="Calibri" w:hAnsi="Times New Roman" w:cs="Times New Roman"/>
                <w:sz w:val="28"/>
                <w:szCs w:val="28"/>
              </w:rPr>
              <w:t>электролизное производство – 0.</w:t>
            </w:r>
          </w:p>
          <w:p w:rsidR="00F713EE" w:rsidRPr="00537559" w:rsidRDefault="00F713EE" w:rsidP="00F713EE">
            <w:pPr>
              <w:pStyle w:val="a6"/>
              <w:spacing w:after="0" w:line="240" w:lineRule="auto"/>
              <w:ind w:left="1429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</w:p>
        </w:tc>
      </w:tr>
      <w:tr w:rsidR="00EA1A0D" w:rsidRPr="00933938" w:rsidTr="004823E4">
        <w:tc>
          <w:tcPr>
            <w:tcW w:w="10195" w:type="dxa"/>
            <w:gridSpan w:val="2"/>
            <w:tcBorders>
              <w:top w:val="nil"/>
            </w:tcBorders>
          </w:tcPr>
          <w:p w:rsidR="003A31BF" w:rsidRDefault="00EA1A0D" w:rsidP="00D935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5C3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915C74" w:rsidRPr="00D935C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935C3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  <w:r w:rsidR="00537559" w:rsidRPr="00D935C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935C3" w:rsidRPr="00D935C3">
              <w:rPr>
                <w:rFonts w:ascii="Times New Roman" w:hAnsi="Times New Roman" w:cs="Times New Roman"/>
                <w:sz w:val="28"/>
                <w:szCs w:val="28"/>
              </w:rPr>
              <w:t xml:space="preserve"> Крупные предприятия металлургического комплекса на территории поднадзорной Управлению отсутствуют.</w:t>
            </w:r>
          </w:p>
          <w:p w:rsidR="00D935C3" w:rsidRPr="00D935C3" w:rsidRDefault="00D935C3" w:rsidP="00D935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</w:p>
        </w:tc>
      </w:tr>
      <w:tr w:rsidR="00EA1A0D" w:rsidRPr="00202B84" w:rsidTr="00AD2FE4">
        <w:tc>
          <w:tcPr>
            <w:tcW w:w="1129" w:type="dxa"/>
            <w:shd w:val="clear" w:color="auto" w:fill="F2F2F2" w:themeFill="background1" w:themeFillShade="F2"/>
          </w:tcPr>
          <w:p w:rsidR="00EA1A0D" w:rsidRPr="004823E4" w:rsidRDefault="00EA1A0D" w:rsidP="00915C7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4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.2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EA1A0D" w:rsidRPr="004823E4" w:rsidRDefault="00EA1A0D" w:rsidP="00B76523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Об аварийности</w:t>
            </w:r>
            <w:r w:rsidR="000F4868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и смертельном травматизме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на поднадзорных объектах</w:t>
            </w:r>
          </w:p>
        </w:tc>
      </w:tr>
      <w:tr w:rsidR="00EA1A0D" w:rsidRPr="00202B84" w:rsidTr="00EC45E8">
        <w:trPr>
          <w:trHeight w:val="1371"/>
        </w:trPr>
        <w:tc>
          <w:tcPr>
            <w:tcW w:w="10195" w:type="dxa"/>
            <w:gridSpan w:val="2"/>
            <w:shd w:val="clear" w:color="auto" w:fill="auto"/>
          </w:tcPr>
          <w:p w:rsidR="00AF75E5" w:rsidRPr="00EC45E8" w:rsidRDefault="004F63F6" w:rsidP="00EC45E8">
            <w:pPr>
              <w:suppressAutoHyphens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 12</w:t>
            </w:r>
            <w:r w:rsidR="00EC45E8" w:rsidRPr="00EC45E8">
              <w:rPr>
                <w:rFonts w:ascii="Times New Roman" w:hAnsi="Times New Roman"/>
                <w:sz w:val="28"/>
                <w:szCs w:val="28"/>
              </w:rPr>
              <w:t xml:space="preserve"> месяцев 2023 года и в 2022 году на объектах металлургической промышленности, подконтрольных Управлению аварий, несчастных случаев, не зарегистрировано.</w:t>
            </w:r>
          </w:p>
        </w:tc>
      </w:tr>
      <w:tr w:rsidR="00EA1A0D" w:rsidRPr="00202B84" w:rsidTr="00AD2FE4">
        <w:tc>
          <w:tcPr>
            <w:tcW w:w="1129" w:type="dxa"/>
            <w:shd w:val="clear" w:color="auto" w:fill="F2F2F2" w:themeFill="background1" w:themeFillShade="F2"/>
          </w:tcPr>
          <w:p w:rsidR="00EA1A0D" w:rsidRPr="00E547E6" w:rsidRDefault="00EA1A0D" w:rsidP="00915C74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E547E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4</w:t>
            </w:r>
            <w:r w:rsidRPr="00E547E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.3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EA1A0D" w:rsidRPr="00E547E6" w:rsidRDefault="00537559" w:rsidP="00537559">
            <w:pPr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E547E6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О результатах контрольной (надзорной) деятельности </w:t>
            </w:r>
            <w:r w:rsidRPr="00E547E6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br/>
              <w:t>в отношении крупных поднадзорных объектов</w:t>
            </w:r>
          </w:p>
        </w:tc>
      </w:tr>
      <w:tr w:rsidR="00EA1A0D" w:rsidRPr="0096739B" w:rsidTr="00BB0530">
        <w:tc>
          <w:tcPr>
            <w:tcW w:w="10195" w:type="dxa"/>
            <w:gridSpan w:val="2"/>
            <w:shd w:val="clear" w:color="auto" w:fill="FFFFFF" w:themeFill="background1"/>
          </w:tcPr>
          <w:p w:rsidR="00EA1A0D" w:rsidRPr="00C45BDA" w:rsidRDefault="001A0611" w:rsidP="00B76523">
            <w:pPr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5BDA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Контрольно-надзорные мероприятия в отношении </w:t>
            </w:r>
            <w:proofErr w:type="gramStart"/>
            <w:r w:rsidRPr="00C45BDA">
              <w:rPr>
                <w:rFonts w:ascii="Times New Roman" w:hAnsi="Times New Roman" w:cs="Times New Roman"/>
                <w:sz w:val="28"/>
                <w:szCs w:val="28"/>
              </w:rPr>
              <w:t>крупных</w:t>
            </w:r>
            <w:proofErr w:type="gramEnd"/>
            <w:r w:rsidRPr="00C45BDA">
              <w:rPr>
                <w:rFonts w:ascii="Times New Roman" w:hAnsi="Times New Roman" w:cs="Times New Roman"/>
                <w:sz w:val="28"/>
                <w:szCs w:val="28"/>
              </w:rPr>
              <w:t xml:space="preserve"> ОПО не проводились.</w:t>
            </w:r>
          </w:p>
          <w:p w:rsidR="00EA1A0D" w:rsidRPr="0096739B" w:rsidRDefault="00EA1A0D" w:rsidP="00B76523">
            <w:pPr>
              <w:spacing w:after="0" w:line="360" w:lineRule="exact"/>
              <w:jc w:val="both"/>
              <w:rPr>
                <w:rFonts w:ascii="Times New Roman" w:hAnsi="Times New Roman" w:cs="Times New Roman"/>
                <w:i/>
                <w:color w:val="A6A6A6" w:themeColor="background1" w:themeShade="A6"/>
                <w:sz w:val="28"/>
                <w:szCs w:val="28"/>
              </w:rPr>
            </w:pPr>
          </w:p>
        </w:tc>
      </w:tr>
      <w:tr w:rsidR="00AF75E5" w:rsidRPr="00DA0DF6" w:rsidTr="007A3B0D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129" w:type="dxa"/>
            <w:shd w:val="clear" w:color="auto" w:fill="F2F2F2" w:themeFill="background1" w:themeFillShade="F2"/>
          </w:tcPr>
          <w:p w:rsidR="00AF75E5" w:rsidRPr="00DA0DF6" w:rsidRDefault="00AF75E5" w:rsidP="00915C74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4</w:t>
            </w: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.4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AF75E5" w:rsidRPr="00DA0DF6" w:rsidRDefault="00AF75E5" w:rsidP="007A3B0D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О техническом состоянии поднадзорных объектов</w:t>
            </w:r>
          </w:p>
        </w:tc>
      </w:tr>
      <w:tr w:rsidR="00AF75E5" w:rsidRPr="0096739B" w:rsidTr="00AF75E5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0195" w:type="dxa"/>
            <w:gridSpan w:val="2"/>
            <w:shd w:val="clear" w:color="auto" w:fill="FFFFFF" w:themeFill="background1"/>
          </w:tcPr>
          <w:p w:rsidR="00AF75E5" w:rsidRPr="003A4A36" w:rsidRDefault="00553207" w:rsidP="005532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553207">
              <w:rPr>
                <w:rFonts w:ascii="Times New Roman" w:hAnsi="Times New Roman" w:cs="Times New Roman"/>
                <w:sz w:val="28"/>
                <w:szCs w:val="28"/>
              </w:rPr>
              <w:t>Информация о техническом состоянии поднадзорных объектов: общее состояние, износ оборудования (43% износа), оборудование с истекшим сроком эксплуатации отсутствует, программы реконструкции (модернизации и/или капитального ремонта) не проводились.</w:t>
            </w:r>
          </w:p>
        </w:tc>
      </w:tr>
    </w:tbl>
    <w:p w:rsidR="00EA1A0D" w:rsidRDefault="00EA1A0D" w:rsidP="00AA00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AF75E5" w:rsidRDefault="00AF75E5" w:rsidP="00AA00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AF75E5" w:rsidRDefault="00AF75E5" w:rsidP="00AA00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AA0092" w:rsidRPr="00CB2E17" w:rsidTr="00E84386">
        <w:tc>
          <w:tcPr>
            <w:tcW w:w="1129" w:type="dxa"/>
            <w:shd w:val="clear" w:color="auto" w:fill="DBE5F1" w:themeFill="accent1" w:themeFillTint="33"/>
          </w:tcPr>
          <w:p w:rsidR="00AA0092" w:rsidRPr="00E547E6" w:rsidRDefault="00AA0092" w:rsidP="00915C74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E547E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3A31BF" w:rsidRPr="00E547E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5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:rsidR="00AA0092" w:rsidRPr="00E547E6" w:rsidRDefault="00AA0092" w:rsidP="003A4064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E547E6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Контрольная (надзорная) деятельность на ОПО</w:t>
            </w:r>
          </w:p>
        </w:tc>
      </w:tr>
      <w:tr w:rsidR="00AA0092" w:rsidRPr="00CB2E17" w:rsidTr="00BB0530">
        <w:tc>
          <w:tcPr>
            <w:tcW w:w="10195" w:type="dxa"/>
            <w:gridSpan w:val="2"/>
            <w:shd w:val="clear" w:color="auto" w:fill="FFFFFF" w:themeFill="background1"/>
          </w:tcPr>
          <w:p w:rsidR="00AA0092" w:rsidRPr="00AA0092" w:rsidRDefault="00AA0092" w:rsidP="00AA0092">
            <w:pPr>
              <w:spacing w:after="0" w:line="360" w:lineRule="exact"/>
              <w:ind w:right="169"/>
              <w:jc w:val="both"/>
              <w:rPr>
                <w:rFonts w:ascii="Times New Roman" w:hAnsi="Times New Roman" w:cs="Times New Roman"/>
                <w:b/>
                <w:color w:val="1F497D" w:themeColor="text2"/>
                <w:sz w:val="16"/>
                <w:szCs w:val="16"/>
                <w:u w:val="single"/>
              </w:rPr>
            </w:pPr>
          </w:p>
          <w:tbl>
            <w:tblPr>
              <w:tblStyle w:val="10"/>
              <w:tblW w:w="9918" w:type="dxa"/>
              <w:tblCellSpacing w:w="20" w:type="dxa"/>
              <w:tblBorders>
                <w:top w:val="inset" w:sz="2" w:space="0" w:color="auto"/>
                <w:left w:val="inset" w:sz="2" w:space="0" w:color="auto"/>
                <w:bottom w:val="inset" w:sz="2" w:space="0" w:color="auto"/>
                <w:right w:val="inset" w:sz="2" w:space="0" w:color="auto"/>
                <w:insideH w:val="inset" w:sz="2" w:space="0" w:color="auto"/>
                <w:insideV w:val="inset" w:sz="2" w:space="0" w:color="auto"/>
              </w:tblBorders>
              <w:tblLook w:val="04A0" w:firstRow="1" w:lastRow="0" w:firstColumn="1" w:lastColumn="0" w:noHBand="0" w:noVBand="1"/>
            </w:tblPr>
            <w:tblGrid>
              <w:gridCol w:w="630"/>
              <w:gridCol w:w="4591"/>
              <w:gridCol w:w="1143"/>
              <w:gridCol w:w="1160"/>
              <w:gridCol w:w="1160"/>
              <w:gridCol w:w="1234"/>
            </w:tblGrid>
            <w:tr w:rsidR="000F14A8" w:rsidRPr="000E076F" w:rsidTr="003475C2">
              <w:trPr>
                <w:trHeight w:val="738"/>
                <w:tblCellSpacing w:w="20" w:type="dxa"/>
              </w:trPr>
              <w:tc>
                <w:tcPr>
                  <w:tcW w:w="567" w:type="dxa"/>
                  <w:vAlign w:val="center"/>
                </w:tcPr>
                <w:p w:rsidR="003475C2" w:rsidRPr="000E076F" w:rsidRDefault="003475C2" w:rsidP="00E21D4C">
                  <w:pPr>
                    <w:framePr w:hSpace="180" w:wrap="around" w:vAnchor="text" w:hAnchor="margin" w:y="50"/>
                    <w:spacing w:line="360" w:lineRule="exact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п</w:t>
                  </w:r>
                  <w:proofErr w:type="gramEnd"/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4815" w:type="dxa"/>
                  <w:vAlign w:val="center"/>
                </w:tcPr>
                <w:p w:rsidR="003475C2" w:rsidRPr="000E076F" w:rsidRDefault="003475C2" w:rsidP="00E21D4C">
                  <w:pPr>
                    <w:framePr w:hSpace="180" w:wrap="around" w:vAnchor="text" w:hAnchor="margin" w:y="50"/>
                    <w:spacing w:line="360" w:lineRule="exact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Наименование показателя</w:t>
                  </w:r>
                </w:p>
              </w:tc>
              <w:tc>
                <w:tcPr>
                  <w:tcW w:w="1134" w:type="dxa"/>
                  <w:vAlign w:val="center"/>
                </w:tcPr>
                <w:p w:rsidR="003475C2" w:rsidRPr="000E076F" w:rsidRDefault="003475C2" w:rsidP="00E21D4C">
                  <w:pPr>
                    <w:framePr w:hSpace="180" w:wrap="around" w:vAnchor="text" w:hAnchor="margin" w:y="50"/>
                    <w:spacing w:line="360" w:lineRule="exact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202</w:t>
                  </w:r>
                  <w:r w:rsidR="00B1191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="008B3187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134" w:type="dxa"/>
                  <w:vAlign w:val="center"/>
                </w:tcPr>
                <w:p w:rsidR="003475C2" w:rsidRPr="000E076F" w:rsidRDefault="003475C2" w:rsidP="00E21D4C">
                  <w:pPr>
                    <w:framePr w:hSpace="180" w:wrap="around" w:vAnchor="text" w:hAnchor="margin" w:y="50"/>
                    <w:spacing w:line="360" w:lineRule="exact"/>
                    <w:ind w:right="87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202</w:t>
                  </w:r>
                  <w:r w:rsidR="00B1191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</w:t>
                  </w:r>
                  <w:r w:rsidR="008B3187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134" w:type="dxa"/>
                </w:tcPr>
                <w:p w:rsidR="003475C2" w:rsidRPr="000E076F" w:rsidRDefault="00B41A37" w:rsidP="00E21D4C">
                  <w:pPr>
                    <w:framePr w:hSpace="180" w:wrap="around" w:vAnchor="text" w:hAnchor="margin" w:y="50"/>
                    <w:spacing w:line="360" w:lineRule="exact"/>
                    <w:ind w:right="87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12</w:t>
                  </w:r>
                  <w:r w:rsidR="003475C2"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мес. 202</w:t>
                  </w:r>
                  <w:r w:rsidR="008B3187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2 </w:t>
                  </w:r>
                  <w:r w:rsidR="003475C2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134" w:type="dxa"/>
                </w:tcPr>
                <w:p w:rsidR="003475C2" w:rsidRPr="000E076F" w:rsidRDefault="00384DBE" w:rsidP="00E21D4C">
                  <w:pPr>
                    <w:framePr w:hSpace="180" w:wrap="around" w:vAnchor="text" w:hAnchor="margin" w:y="50"/>
                    <w:spacing w:line="360" w:lineRule="exact"/>
                    <w:ind w:right="87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12</w:t>
                  </w:r>
                  <w:r w:rsidR="003475C2"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мес. 202</w:t>
                  </w:r>
                  <w:r w:rsidR="008B3187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3 </w:t>
                  </w:r>
                  <w:r w:rsidR="003475C2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</w:tr>
            <w:tr w:rsidR="000F14A8" w:rsidRPr="000E076F" w:rsidTr="003475C2">
              <w:trPr>
                <w:trHeight w:val="653"/>
                <w:tblCellSpacing w:w="20" w:type="dxa"/>
              </w:trPr>
              <w:tc>
                <w:tcPr>
                  <w:tcW w:w="567" w:type="dxa"/>
                </w:tcPr>
                <w:p w:rsidR="003475C2" w:rsidRPr="000E076F" w:rsidRDefault="003475C2" w:rsidP="00E21D4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815" w:type="dxa"/>
                </w:tcPr>
                <w:p w:rsidR="003475C2" w:rsidRPr="000E076F" w:rsidRDefault="003475C2" w:rsidP="00E21D4C">
                  <w:pPr>
                    <w:framePr w:hSpace="180" w:wrap="around" w:vAnchor="text" w:hAnchor="margin" w:y="50"/>
                    <w:spacing w:after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Общее количество контрольных (надзорных) мероприятий и контрольных действий, всего, из них:</w:t>
                  </w:r>
                </w:p>
              </w:tc>
              <w:tc>
                <w:tcPr>
                  <w:tcW w:w="1134" w:type="dxa"/>
                </w:tcPr>
                <w:p w:rsidR="003475C2" w:rsidRPr="000E076F" w:rsidRDefault="00B1191C" w:rsidP="00E21D4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454</w:t>
                  </w:r>
                </w:p>
              </w:tc>
              <w:tc>
                <w:tcPr>
                  <w:tcW w:w="1134" w:type="dxa"/>
                </w:tcPr>
                <w:p w:rsidR="003475C2" w:rsidRPr="000E076F" w:rsidRDefault="00B1191C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142</w:t>
                  </w:r>
                </w:p>
              </w:tc>
              <w:tc>
                <w:tcPr>
                  <w:tcW w:w="1134" w:type="dxa"/>
                </w:tcPr>
                <w:p w:rsidR="003475C2" w:rsidRPr="000E076F" w:rsidRDefault="00B41A37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142</w:t>
                  </w:r>
                </w:p>
              </w:tc>
              <w:tc>
                <w:tcPr>
                  <w:tcW w:w="1134" w:type="dxa"/>
                </w:tcPr>
                <w:p w:rsidR="003475C2" w:rsidRPr="000E076F" w:rsidRDefault="00384DBE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282</w:t>
                  </w:r>
                </w:p>
              </w:tc>
            </w:tr>
            <w:tr w:rsidR="000F14A8" w:rsidRPr="000E076F" w:rsidTr="003475C2">
              <w:trPr>
                <w:tblCellSpacing w:w="20" w:type="dxa"/>
              </w:trPr>
              <w:tc>
                <w:tcPr>
                  <w:tcW w:w="567" w:type="dxa"/>
                </w:tcPr>
                <w:p w:rsidR="003475C2" w:rsidRPr="000E076F" w:rsidRDefault="003475C2" w:rsidP="00E21D4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4815" w:type="dxa"/>
                </w:tcPr>
                <w:p w:rsidR="003475C2" w:rsidRPr="000E076F" w:rsidRDefault="003475C2" w:rsidP="00E21D4C">
                  <w:pPr>
                    <w:framePr w:hSpace="180" w:wrap="around" w:vAnchor="text" w:hAnchor="margin" w:y="50"/>
                    <w:spacing w:after="0"/>
                    <w:ind w:firstLine="31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плановые проверки</w:t>
                  </w:r>
                </w:p>
              </w:tc>
              <w:tc>
                <w:tcPr>
                  <w:tcW w:w="1134" w:type="dxa"/>
                </w:tcPr>
                <w:p w:rsidR="003475C2" w:rsidRPr="000E076F" w:rsidRDefault="00B1191C" w:rsidP="00E21D4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206</w:t>
                  </w:r>
                </w:p>
              </w:tc>
              <w:tc>
                <w:tcPr>
                  <w:tcW w:w="1134" w:type="dxa"/>
                </w:tcPr>
                <w:p w:rsidR="003475C2" w:rsidRPr="000E076F" w:rsidRDefault="00B1191C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57</w:t>
                  </w:r>
                </w:p>
              </w:tc>
              <w:tc>
                <w:tcPr>
                  <w:tcW w:w="1134" w:type="dxa"/>
                </w:tcPr>
                <w:p w:rsidR="003475C2" w:rsidRPr="000E076F" w:rsidRDefault="00B41A37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57</w:t>
                  </w:r>
                </w:p>
              </w:tc>
              <w:tc>
                <w:tcPr>
                  <w:tcW w:w="1134" w:type="dxa"/>
                </w:tcPr>
                <w:p w:rsidR="003475C2" w:rsidRPr="000E076F" w:rsidRDefault="00384DBE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281</w:t>
                  </w:r>
                </w:p>
              </w:tc>
            </w:tr>
            <w:tr w:rsidR="000F14A8" w:rsidRPr="000E076F" w:rsidTr="003475C2">
              <w:trPr>
                <w:tblCellSpacing w:w="20" w:type="dxa"/>
              </w:trPr>
              <w:tc>
                <w:tcPr>
                  <w:tcW w:w="567" w:type="dxa"/>
                </w:tcPr>
                <w:p w:rsidR="003475C2" w:rsidRPr="000E076F" w:rsidRDefault="003475C2" w:rsidP="00E21D4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1.2</w:t>
                  </w:r>
                </w:p>
              </w:tc>
              <w:tc>
                <w:tcPr>
                  <w:tcW w:w="4815" w:type="dxa"/>
                </w:tcPr>
                <w:p w:rsidR="003475C2" w:rsidRPr="000E076F" w:rsidRDefault="003475C2" w:rsidP="00E21D4C">
                  <w:pPr>
                    <w:framePr w:hSpace="180" w:wrap="around" w:vAnchor="text" w:hAnchor="margin" w:y="50"/>
                    <w:spacing w:after="0"/>
                    <w:ind w:firstLine="31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внеплановые проверки</w:t>
                  </w:r>
                </w:p>
              </w:tc>
              <w:tc>
                <w:tcPr>
                  <w:tcW w:w="1134" w:type="dxa"/>
                </w:tcPr>
                <w:p w:rsidR="003475C2" w:rsidRPr="000E076F" w:rsidRDefault="00B1191C" w:rsidP="00E21D4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248</w:t>
                  </w:r>
                </w:p>
              </w:tc>
              <w:tc>
                <w:tcPr>
                  <w:tcW w:w="1134" w:type="dxa"/>
                </w:tcPr>
                <w:p w:rsidR="003475C2" w:rsidRPr="000E076F" w:rsidRDefault="00B1191C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85</w:t>
                  </w:r>
                </w:p>
              </w:tc>
              <w:tc>
                <w:tcPr>
                  <w:tcW w:w="1134" w:type="dxa"/>
                </w:tcPr>
                <w:p w:rsidR="003475C2" w:rsidRPr="000E076F" w:rsidRDefault="00B41A37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85</w:t>
                  </w:r>
                </w:p>
              </w:tc>
              <w:tc>
                <w:tcPr>
                  <w:tcW w:w="1134" w:type="dxa"/>
                </w:tcPr>
                <w:p w:rsidR="003475C2" w:rsidRPr="000E076F" w:rsidRDefault="00384DBE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0F14A8" w:rsidRPr="000E076F" w:rsidTr="003475C2">
              <w:trPr>
                <w:tblCellSpacing w:w="20" w:type="dxa"/>
              </w:trPr>
              <w:tc>
                <w:tcPr>
                  <w:tcW w:w="567" w:type="dxa"/>
                </w:tcPr>
                <w:p w:rsidR="003475C2" w:rsidRPr="000E076F" w:rsidRDefault="003475C2" w:rsidP="00E21D4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815" w:type="dxa"/>
                </w:tcPr>
                <w:p w:rsidR="003475C2" w:rsidRPr="000E076F" w:rsidRDefault="003475C2" w:rsidP="00E21D4C">
                  <w:pPr>
                    <w:framePr w:hSpace="180" w:wrap="around" w:vAnchor="text" w:hAnchor="margin" w:y="5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Количество 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контрольных действий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, проведенных в рамках постоянного 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государственного надзора</w:t>
                  </w:r>
                </w:p>
              </w:tc>
              <w:tc>
                <w:tcPr>
                  <w:tcW w:w="1134" w:type="dxa"/>
                </w:tcPr>
                <w:p w:rsidR="003475C2" w:rsidRPr="000E076F" w:rsidRDefault="00B1191C" w:rsidP="00E21D4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124</w:t>
                  </w:r>
                </w:p>
              </w:tc>
              <w:tc>
                <w:tcPr>
                  <w:tcW w:w="1134" w:type="dxa"/>
                </w:tcPr>
                <w:p w:rsidR="003475C2" w:rsidRPr="000E076F" w:rsidRDefault="00B1191C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149</w:t>
                  </w:r>
                </w:p>
              </w:tc>
              <w:tc>
                <w:tcPr>
                  <w:tcW w:w="1134" w:type="dxa"/>
                </w:tcPr>
                <w:p w:rsidR="003475C2" w:rsidRPr="000E076F" w:rsidRDefault="00B41A37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149</w:t>
                  </w:r>
                </w:p>
              </w:tc>
              <w:tc>
                <w:tcPr>
                  <w:tcW w:w="1134" w:type="dxa"/>
                </w:tcPr>
                <w:p w:rsidR="003475C2" w:rsidRPr="000E076F" w:rsidRDefault="00384DBE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180</w:t>
                  </w:r>
                </w:p>
              </w:tc>
            </w:tr>
            <w:tr w:rsidR="000F14A8" w:rsidRPr="000E076F" w:rsidTr="003475C2">
              <w:trPr>
                <w:tblCellSpacing w:w="20" w:type="dxa"/>
              </w:trPr>
              <w:tc>
                <w:tcPr>
                  <w:tcW w:w="567" w:type="dxa"/>
                </w:tcPr>
                <w:p w:rsidR="003475C2" w:rsidRPr="000E076F" w:rsidRDefault="003475C2" w:rsidP="00E21D4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4815" w:type="dxa"/>
                </w:tcPr>
                <w:p w:rsidR="003475C2" w:rsidRPr="000E076F" w:rsidRDefault="003475C2" w:rsidP="00E21D4C">
                  <w:pPr>
                    <w:framePr w:hSpace="180" w:wrap="around" w:vAnchor="text" w:hAnchor="margin" w:y="50"/>
                    <w:spacing w:after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Выявлено правонарушений, всего</w:t>
                  </w:r>
                </w:p>
              </w:tc>
              <w:tc>
                <w:tcPr>
                  <w:tcW w:w="1134" w:type="dxa"/>
                </w:tcPr>
                <w:p w:rsidR="003475C2" w:rsidRPr="000E076F" w:rsidRDefault="00B1191C" w:rsidP="00E21D4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1758</w:t>
                  </w:r>
                </w:p>
              </w:tc>
              <w:tc>
                <w:tcPr>
                  <w:tcW w:w="1134" w:type="dxa"/>
                </w:tcPr>
                <w:p w:rsidR="003475C2" w:rsidRPr="000E076F" w:rsidRDefault="00B1191C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761</w:t>
                  </w:r>
                </w:p>
              </w:tc>
              <w:tc>
                <w:tcPr>
                  <w:tcW w:w="1134" w:type="dxa"/>
                </w:tcPr>
                <w:p w:rsidR="003475C2" w:rsidRPr="000E076F" w:rsidRDefault="00384DBE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761</w:t>
                  </w:r>
                </w:p>
              </w:tc>
              <w:tc>
                <w:tcPr>
                  <w:tcW w:w="1134" w:type="dxa"/>
                </w:tcPr>
                <w:p w:rsidR="003475C2" w:rsidRPr="000E076F" w:rsidRDefault="00384DBE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914</w:t>
                  </w:r>
                </w:p>
              </w:tc>
            </w:tr>
            <w:tr w:rsidR="000F14A8" w:rsidRPr="000E076F" w:rsidTr="003475C2">
              <w:trPr>
                <w:tblCellSpacing w:w="20" w:type="dxa"/>
              </w:trPr>
              <w:tc>
                <w:tcPr>
                  <w:tcW w:w="567" w:type="dxa"/>
                </w:tcPr>
                <w:p w:rsidR="003475C2" w:rsidRPr="000E076F" w:rsidRDefault="003475C2" w:rsidP="00E21D4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815" w:type="dxa"/>
                </w:tcPr>
                <w:p w:rsidR="003475C2" w:rsidRPr="000E076F" w:rsidRDefault="003475C2" w:rsidP="00E21D4C">
                  <w:pPr>
                    <w:framePr w:hSpace="180" w:wrap="around" w:vAnchor="text" w:hAnchor="margin" w:y="50"/>
                    <w:spacing w:after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Общее количество административных наказаний, из них:</w:t>
                  </w:r>
                </w:p>
              </w:tc>
              <w:tc>
                <w:tcPr>
                  <w:tcW w:w="1134" w:type="dxa"/>
                </w:tcPr>
                <w:p w:rsidR="003475C2" w:rsidRPr="000E076F" w:rsidRDefault="00B1191C" w:rsidP="00E21D4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264</w:t>
                  </w:r>
                </w:p>
              </w:tc>
              <w:tc>
                <w:tcPr>
                  <w:tcW w:w="1134" w:type="dxa"/>
                </w:tcPr>
                <w:p w:rsidR="003475C2" w:rsidRPr="000E076F" w:rsidRDefault="00B1191C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91</w:t>
                  </w:r>
                </w:p>
              </w:tc>
              <w:tc>
                <w:tcPr>
                  <w:tcW w:w="1134" w:type="dxa"/>
                </w:tcPr>
                <w:p w:rsidR="003475C2" w:rsidRPr="000E076F" w:rsidRDefault="00384DBE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91</w:t>
                  </w:r>
                </w:p>
              </w:tc>
              <w:tc>
                <w:tcPr>
                  <w:tcW w:w="1134" w:type="dxa"/>
                </w:tcPr>
                <w:p w:rsidR="003475C2" w:rsidRPr="000E076F" w:rsidRDefault="00384DBE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244</w:t>
                  </w:r>
                </w:p>
              </w:tc>
            </w:tr>
            <w:tr w:rsidR="000F14A8" w:rsidRPr="000E076F" w:rsidTr="003475C2">
              <w:trPr>
                <w:tblCellSpacing w:w="20" w:type="dxa"/>
              </w:trPr>
              <w:tc>
                <w:tcPr>
                  <w:tcW w:w="567" w:type="dxa"/>
                </w:tcPr>
                <w:p w:rsidR="003475C2" w:rsidRPr="000E076F" w:rsidRDefault="003475C2" w:rsidP="00E21D4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4.1</w:t>
                  </w:r>
                </w:p>
              </w:tc>
              <w:tc>
                <w:tcPr>
                  <w:tcW w:w="4815" w:type="dxa"/>
                </w:tcPr>
                <w:p w:rsidR="003475C2" w:rsidRPr="000E076F" w:rsidRDefault="003475C2" w:rsidP="00E21D4C">
                  <w:pPr>
                    <w:framePr w:hSpace="180" w:wrap="around" w:vAnchor="text" w:hAnchor="margin" w:y="50"/>
                    <w:spacing w:after="0"/>
                    <w:ind w:firstLine="31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административное приостановление деятельности</w:t>
                  </w:r>
                </w:p>
              </w:tc>
              <w:tc>
                <w:tcPr>
                  <w:tcW w:w="1134" w:type="dxa"/>
                </w:tcPr>
                <w:p w:rsidR="003475C2" w:rsidRPr="000E076F" w:rsidRDefault="00B1191C" w:rsidP="00E21D4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134" w:type="dxa"/>
                </w:tcPr>
                <w:p w:rsidR="003475C2" w:rsidRPr="000E076F" w:rsidRDefault="00B1191C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="003475C2" w:rsidRPr="000E076F" w:rsidRDefault="000F14A8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="003475C2" w:rsidRPr="000E076F" w:rsidRDefault="00384DBE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0F14A8" w:rsidRPr="000E076F" w:rsidTr="003475C2">
              <w:trPr>
                <w:tblCellSpacing w:w="20" w:type="dxa"/>
              </w:trPr>
              <w:tc>
                <w:tcPr>
                  <w:tcW w:w="567" w:type="dxa"/>
                </w:tcPr>
                <w:p w:rsidR="003475C2" w:rsidRPr="000E076F" w:rsidRDefault="003475C2" w:rsidP="00E21D4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4.2</w:t>
                  </w:r>
                </w:p>
              </w:tc>
              <w:tc>
                <w:tcPr>
                  <w:tcW w:w="4815" w:type="dxa"/>
                </w:tcPr>
                <w:p w:rsidR="003475C2" w:rsidRPr="000E076F" w:rsidRDefault="003475C2" w:rsidP="00E21D4C">
                  <w:pPr>
                    <w:framePr w:hSpace="180" w:wrap="around" w:vAnchor="text" w:hAnchor="margin" w:y="50"/>
                    <w:spacing w:after="0"/>
                    <w:ind w:firstLine="31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предупреждение</w:t>
                  </w:r>
                </w:p>
              </w:tc>
              <w:tc>
                <w:tcPr>
                  <w:tcW w:w="1134" w:type="dxa"/>
                </w:tcPr>
                <w:p w:rsidR="003475C2" w:rsidRPr="000E076F" w:rsidRDefault="00B1191C" w:rsidP="00E21D4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1134" w:type="dxa"/>
                </w:tcPr>
                <w:p w:rsidR="003475C2" w:rsidRPr="000E076F" w:rsidRDefault="00B1191C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134" w:type="dxa"/>
                </w:tcPr>
                <w:p w:rsidR="003475C2" w:rsidRPr="000E076F" w:rsidRDefault="00384DBE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134" w:type="dxa"/>
                </w:tcPr>
                <w:p w:rsidR="003475C2" w:rsidRPr="000E076F" w:rsidRDefault="00384DBE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94</w:t>
                  </w:r>
                </w:p>
              </w:tc>
            </w:tr>
            <w:tr w:rsidR="000F14A8" w:rsidRPr="000E076F" w:rsidTr="003475C2">
              <w:trPr>
                <w:tblCellSpacing w:w="20" w:type="dxa"/>
              </w:trPr>
              <w:tc>
                <w:tcPr>
                  <w:tcW w:w="567" w:type="dxa"/>
                </w:tcPr>
                <w:p w:rsidR="003475C2" w:rsidRPr="000E076F" w:rsidRDefault="003475C2" w:rsidP="00E21D4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4.3</w:t>
                  </w:r>
                </w:p>
              </w:tc>
              <w:tc>
                <w:tcPr>
                  <w:tcW w:w="4815" w:type="dxa"/>
                </w:tcPr>
                <w:p w:rsidR="003475C2" w:rsidRPr="000E076F" w:rsidRDefault="003475C2" w:rsidP="00E21D4C">
                  <w:pPr>
                    <w:framePr w:hSpace="180" w:wrap="around" w:vAnchor="text" w:hAnchor="margin" w:y="50"/>
                    <w:spacing w:after="0"/>
                    <w:ind w:firstLine="31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административный штраф</w:t>
                  </w:r>
                </w:p>
              </w:tc>
              <w:tc>
                <w:tcPr>
                  <w:tcW w:w="1134" w:type="dxa"/>
                </w:tcPr>
                <w:p w:rsidR="003475C2" w:rsidRPr="000E076F" w:rsidRDefault="00B1191C" w:rsidP="00E21D4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134" w:type="dxa"/>
                </w:tcPr>
                <w:p w:rsidR="003475C2" w:rsidRPr="000E076F" w:rsidRDefault="00B1191C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74</w:t>
                  </w:r>
                </w:p>
              </w:tc>
              <w:tc>
                <w:tcPr>
                  <w:tcW w:w="1134" w:type="dxa"/>
                </w:tcPr>
                <w:p w:rsidR="003475C2" w:rsidRPr="000E076F" w:rsidRDefault="00384DBE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74</w:t>
                  </w:r>
                </w:p>
              </w:tc>
              <w:tc>
                <w:tcPr>
                  <w:tcW w:w="1134" w:type="dxa"/>
                </w:tcPr>
                <w:p w:rsidR="003475C2" w:rsidRPr="000E076F" w:rsidRDefault="00384DBE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148</w:t>
                  </w:r>
                </w:p>
              </w:tc>
            </w:tr>
            <w:tr w:rsidR="000F14A8" w:rsidRPr="000E076F" w:rsidTr="003475C2">
              <w:trPr>
                <w:tblCellSpacing w:w="20" w:type="dxa"/>
              </w:trPr>
              <w:tc>
                <w:tcPr>
                  <w:tcW w:w="567" w:type="dxa"/>
                </w:tcPr>
                <w:p w:rsidR="003475C2" w:rsidRPr="000E076F" w:rsidRDefault="003475C2" w:rsidP="00E21D4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815" w:type="dxa"/>
                </w:tcPr>
                <w:p w:rsidR="003475C2" w:rsidRPr="000E076F" w:rsidRDefault="003475C2" w:rsidP="00E21D4C">
                  <w:pPr>
                    <w:framePr w:hSpace="180" w:wrap="around" w:vAnchor="text" w:hAnchor="margin" w:y="50"/>
                    <w:spacing w:after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Общая сумма наложенных административных штрафов (тыс. руб.)</w:t>
                  </w:r>
                </w:p>
              </w:tc>
              <w:tc>
                <w:tcPr>
                  <w:tcW w:w="1134" w:type="dxa"/>
                </w:tcPr>
                <w:p w:rsidR="003475C2" w:rsidRPr="000E076F" w:rsidRDefault="00B1191C" w:rsidP="00E21D4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16146</w:t>
                  </w:r>
                </w:p>
              </w:tc>
              <w:tc>
                <w:tcPr>
                  <w:tcW w:w="1134" w:type="dxa"/>
                </w:tcPr>
                <w:p w:rsidR="003475C2" w:rsidRPr="000E076F" w:rsidRDefault="00B1191C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5270</w:t>
                  </w:r>
                </w:p>
              </w:tc>
              <w:tc>
                <w:tcPr>
                  <w:tcW w:w="1134" w:type="dxa"/>
                </w:tcPr>
                <w:p w:rsidR="003475C2" w:rsidRPr="000E076F" w:rsidRDefault="00384DBE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5270</w:t>
                  </w:r>
                </w:p>
              </w:tc>
              <w:tc>
                <w:tcPr>
                  <w:tcW w:w="1134" w:type="dxa"/>
                </w:tcPr>
                <w:p w:rsidR="003475C2" w:rsidRPr="000E076F" w:rsidRDefault="00384DBE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7396,5</w:t>
                  </w:r>
                </w:p>
              </w:tc>
            </w:tr>
          </w:tbl>
          <w:p w:rsidR="00AA0092" w:rsidRPr="009C0995" w:rsidRDefault="00AA0092" w:rsidP="00800015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single"/>
              </w:rPr>
            </w:pPr>
          </w:p>
        </w:tc>
      </w:tr>
    </w:tbl>
    <w:p w:rsidR="00AA0092" w:rsidRDefault="00AA0092" w:rsidP="00AA00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2C470E" w:rsidRPr="00CB2E17" w:rsidTr="002C470E">
        <w:tc>
          <w:tcPr>
            <w:tcW w:w="1129" w:type="dxa"/>
            <w:shd w:val="clear" w:color="auto" w:fill="DBE5F1" w:themeFill="accent1" w:themeFillTint="33"/>
          </w:tcPr>
          <w:p w:rsidR="002C470E" w:rsidRPr="004823E4" w:rsidRDefault="002C470E" w:rsidP="002C470E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6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:rsidR="002C470E" w:rsidRPr="004823E4" w:rsidRDefault="002C470E" w:rsidP="002C470E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Применение индикаторов риска нарушений обязательных требований</w:t>
            </w:r>
          </w:p>
        </w:tc>
      </w:tr>
      <w:tr w:rsidR="004C7266" w:rsidRPr="00933938" w:rsidTr="004C7266">
        <w:tc>
          <w:tcPr>
            <w:tcW w:w="10195" w:type="dxa"/>
            <w:gridSpan w:val="2"/>
            <w:tcBorders>
              <w:bottom w:val="dotted" w:sz="4" w:space="0" w:color="0070C0"/>
            </w:tcBorders>
            <w:shd w:val="clear" w:color="auto" w:fill="auto"/>
          </w:tcPr>
          <w:p w:rsidR="004C7266" w:rsidRDefault="004C7266" w:rsidP="002C470E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tbl>
            <w:tblPr>
              <w:tblStyle w:val="af9"/>
              <w:tblW w:w="0" w:type="auto"/>
              <w:tblLook w:val="04A0" w:firstRow="1" w:lastRow="0" w:firstColumn="1" w:lastColumn="0" w:noHBand="0" w:noVBand="1"/>
            </w:tblPr>
            <w:tblGrid>
              <w:gridCol w:w="2035"/>
              <w:gridCol w:w="1782"/>
              <w:gridCol w:w="2099"/>
              <w:gridCol w:w="2118"/>
              <w:gridCol w:w="1935"/>
            </w:tblGrid>
            <w:tr w:rsidR="004C7266" w:rsidRPr="004C7266" w:rsidTr="00DE2C66">
              <w:trPr>
                <w:trHeight w:val="900"/>
              </w:trPr>
              <w:tc>
                <w:tcPr>
                  <w:tcW w:w="2035" w:type="dxa"/>
                  <w:hideMark/>
                </w:tcPr>
                <w:p w:rsidR="004C7266" w:rsidRPr="004C7266" w:rsidRDefault="004C7266" w:rsidP="00E21D4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4C7266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Наименование индикатора риска</w:t>
                  </w:r>
                </w:p>
              </w:tc>
              <w:tc>
                <w:tcPr>
                  <w:tcW w:w="1782" w:type="dxa"/>
                  <w:hideMark/>
                </w:tcPr>
                <w:p w:rsidR="004C7266" w:rsidRPr="004C7266" w:rsidRDefault="004C7266" w:rsidP="00E21D4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4C7266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Количество выявленных индикаторов риска</w:t>
                  </w:r>
                </w:p>
              </w:tc>
              <w:tc>
                <w:tcPr>
                  <w:tcW w:w="2099" w:type="dxa"/>
                  <w:hideMark/>
                </w:tcPr>
                <w:p w:rsidR="004C7266" w:rsidRPr="004C7266" w:rsidRDefault="004C7266" w:rsidP="00E21D4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4C7266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 xml:space="preserve">Количество обращений </w:t>
                  </w:r>
                  <w:r w:rsidRPr="004C7266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br/>
                    <w:t>в органы прокуратуры за согласованием проверок</w:t>
                  </w:r>
                </w:p>
              </w:tc>
              <w:tc>
                <w:tcPr>
                  <w:tcW w:w="2118" w:type="dxa"/>
                  <w:hideMark/>
                </w:tcPr>
                <w:p w:rsidR="004C7266" w:rsidRPr="004C7266" w:rsidRDefault="004C7266" w:rsidP="00E21D4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4C7266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Количество согласованных органами прокуратуры проверок</w:t>
                  </w:r>
                </w:p>
              </w:tc>
              <w:tc>
                <w:tcPr>
                  <w:tcW w:w="1935" w:type="dxa"/>
                  <w:hideMark/>
                </w:tcPr>
                <w:p w:rsidR="004C7266" w:rsidRPr="004C7266" w:rsidRDefault="004C7266" w:rsidP="00E21D4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4C7266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Количество проведенных проверок</w:t>
                  </w:r>
                </w:p>
              </w:tc>
            </w:tr>
            <w:tr w:rsidR="004C7266" w:rsidRPr="004C7266" w:rsidTr="00DE2C66">
              <w:trPr>
                <w:trHeight w:val="293"/>
              </w:trPr>
              <w:tc>
                <w:tcPr>
                  <w:tcW w:w="2035" w:type="dxa"/>
                </w:tcPr>
                <w:p w:rsidR="004C7266" w:rsidRPr="004C7266" w:rsidRDefault="00DE2C66" w:rsidP="00E21D4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ПБ3</w:t>
                  </w:r>
                </w:p>
              </w:tc>
              <w:tc>
                <w:tcPr>
                  <w:tcW w:w="1782" w:type="dxa"/>
                </w:tcPr>
                <w:p w:rsidR="004C7266" w:rsidRPr="004C7266" w:rsidRDefault="00DE2C66" w:rsidP="00E21D4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1</w:t>
                  </w:r>
                  <w:r w:rsidR="00860383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099" w:type="dxa"/>
                </w:tcPr>
                <w:p w:rsidR="004C7266" w:rsidRPr="004C7266" w:rsidRDefault="00DE2C66" w:rsidP="00E21D4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118" w:type="dxa"/>
                </w:tcPr>
                <w:p w:rsidR="004C7266" w:rsidRPr="004C7266" w:rsidRDefault="00DE2C66" w:rsidP="00E21D4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935" w:type="dxa"/>
                </w:tcPr>
                <w:p w:rsidR="004C7266" w:rsidRPr="004C7266" w:rsidRDefault="00DE2C66" w:rsidP="00E21D4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EF36BF" w:rsidRPr="004C7266" w:rsidTr="00DE2C66">
              <w:trPr>
                <w:trHeight w:val="293"/>
              </w:trPr>
              <w:tc>
                <w:tcPr>
                  <w:tcW w:w="2035" w:type="dxa"/>
                </w:tcPr>
                <w:p w:rsidR="00EF36BF" w:rsidRDefault="00EF36BF" w:rsidP="00E21D4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ПБ5</w:t>
                  </w:r>
                </w:p>
              </w:tc>
              <w:tc>
                <w:tcPr>
                  <w:tcW w:w="1782" w:type="dxa"/>
                </w:tcPr>
                <w:p w:rsidR="00EF36BF" w:rsidRDefault="00860383" w:rsidP="00E21D4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329</w:t>
                  </w:r>
                </w:p>
              </w:tc>
              <w:tc>
                <w:tcPr>
                  <w:tcW w:w="2099" w:type="dxa"/>
                </w:tcPr>
                <w:p w:rsidR="00EF36BF" w:rsidRDefault="00EF36BF" w:rsidP="00E21D4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118" w:type="dxa"/>
                </w:tcPr>
                <w:p w:rsidR="00EF36BF" w:rsidRDefault="00EF36BF" w:rsidP="00E21D4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35" w:type="dxa"/>
                </w:tcPr>
                <w:p w:rsidR="00EF36BF" w:rsidRDefault="00EF36BF" w:rsidP="00E21D4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4C7266" w:rsidRPr="004823E4" w:rsidRDefault="004C7266" w:rsidP="002C470E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2C470E" w:rsidRDefault="002C470E" w:rsidP="00AA00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C470E" w:rsidRDefault="002C470E" w:rsidP="00AA00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AA0092" w:rsidRPr="00CB2E17" w:rsidTr="00E84386">
        <w:tc>
          <w:tcPr>
            <w:tcW w:w="1129" w:type="dxa"/>
            <w:shd w:val="clear" w:color="auto" w:fill="DBE5F1" w:themeFill="accent1" w:themeFillTint="33"/>
          </w:tcPr>
          <w:p w:rsidR="00AA0092" w:rsidRPr="00E547E6" w:rsidRDefault="00AA0092" w:rsidP="00A435E8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E547E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</w:t>
            </w:r>
            <w:r w:rsidR="00A435E8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7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:rsidR="00AA0092" w:rsidRPr="00E547E6" w:rsidRDefault="00AA0092" w:rsidP="003A4064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E547E6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Проблемные вопросы, выявляемые в рамках осуществления контроля (надзора)</w:t>
            </w:r>
          </w:p>
        </w:tc>
      </w:tr>
      <w:tr w:rsidR="00AA0092" w:rsidRPr="00CB2E17" w:rsidTr="00BB0530">
        <w:tc>
          <w:tcPr>
            <w:tcW w:w="10195" w:type="dxa"/>
            <w:gridSpan w:val="2"/>
            <w:shd w:val="clear" w:color="auto" w:fill="FFFFFF" w:themeFill="background1"/>
          </w:tcPr>
          <w:p w:rsidR="006130A5" w:rsidRPr="00613EA7" w:rsidRDefault="006130A5" w:rsidP="003C5A2F">
            <w:pPr>
              <w:widowControl w:val="0"/>
              <w:spacing w:line="360" w:lineRule="exact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13EA7">
              <w:rPr>
                <w:rFonts w:ascii="Times New Roman" w:hAnsi="Times New Roman"/>
                <w:sz w:val="28"/>
                <w:szCs w:val="28"/>
              </w:rPr>
              <w:t>Проблемные вопросы, возникающие при осуществлении контрольно-надзорной деятельности отсутствуют</w:t>
            </w:r>
            <w:proofErr w:type="gramEnd"/>
            <w:r w:rsidRPr="00613EA7">
              <w:rPr>
                <w:rFonts w:ascii="Times New Roman" w:hAnsi="Times New Roman"/>
                <w:sz w:val="28"/>
                <w:szCs w:val="28"/>
              </w:rPr>
              <w:t>, тем не менее, на поднадзорных предприятиях, в связи с возникшими трудностями (введение санкция) объемы некоторых ремонтов вынуждено сокращается, это связано с более длительными сроками поставок и необходимостью выбора новых поставщиков материалов и технологического оборудования. Аналогичные проблемные вопросы возникают при реализации мероприятий заложенных по техническому перевооружению и инвестиционным проектам. В то же время, необходимо отметить, что острой проблемой остается старение основного технологического оборудования и изношенность основных производственных фондов (зданий и сооружений на опасных производственных объектах). Большинство эксплуатируемых опасных производственных объектов были построены в середине прошлого века. Основная часть технологического оборудования, технических устройств и технологических трубопроводов, а также зданий и сооружений на опасных производственных объектах отработало нормативный ресурс эксплуатации. Также существенной проблемой является нехватка квалифицированных кадров как инженерно-</w:t>
            </w:r>
            <w:r w:rsidRPr="00613EA7">
              <w:rPr>
                <w:rFonts w:ascii="Times New Roman" w:hAnsi="Times New Roman"/>
                <w:sz w:val="28"/>
                <w:szCs w:val="28"/>
              </w:rPr>
              <w:lastRenderedPageBreak/>
              <w:t>технического персонала, так и рабочих основных профессий.</w:t>
            </w:r>
          </w:p>
          <w:p w:rsidR="00AA0092" w:rsidRPr="006130A5" w:rsidRDefault="00AA0092" w:rsidP="006130A5">
            <w:pPr>
              <w:widowControl w:val="0"/>
              <w:spacing w:after="0" w:line="360" w:lineRule="exact"/>
              <w:contextualSpacing/>
              <w:jc w:val="both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single"/>
              </w:rPr>
            </w:pPr>
          </w:p>
        </w:tc>
      </w:tr>
    </w:tbl>
    <w:p w:rsidR="00650359" w:rsidRPr="00E35A38" w:rsidRDefault="00650359" w:rsidP="0028458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af9"/>
        <w:tblW w:w="10210" w:type="dxa"/>
        <w:tblInd w:w="-5" w:type="dxa"/>
        <w:tblBorders>
          <w:top w:val="dotted" w:sz="8" w:space="0" w:color="FABF8F" w:themeColor="accent6" w:themeTint="99"/>
          <w:left w:val="dotted" w:sz="8" w:space="0" w:color="FABF8F" w:themeColor="accent6" w:themeTint="99"/>
          <w:bottom w:val="dotted" w:sz="8" w:space="0" w:color="FABF8F" w:themeColor="accent6" w:themeTint="99"/>
          <w:right w:val="dotted" w:sz="8" w:space="0" w:color="FABF8F" w:themeColor="accent6" w:themeTint="99"/>
          <w:insideH w:val="dotted" w:sz="8" w:space="0" w:color="FABF8F" w:themeColor="accent6" w:themeTint="99"/>
          <w:insideV w:val="dotted" w:sz="8" w:space="0" w:color="FABF8F" w:themeColor="accent6" w:themeTint="99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9081"/>
      </w:tblGrid>
      <w:tr w:rsidR="00750616" w:rsidRPr="00D649F5" w:rsidTr="00946094">
        <w:tc>
          <w:tcPr>
            <w:tcW w:w="1129" w:type="dxa"/>
            <w:shd w:val="clear" w:color="auto" w:fill="FBD4B4" w:themeFill="accent6" w:themeFillTint="66"/>
          </w:tcPr>
          <w:p w:rsidR="00750616" w:rsidRPr="00F60F56" w:rsidRDefault="00750616" w:rsidP="00CE4679">
            <w:pPr>
              <w:widowControl w:val="0"/>
              <w:suppressAutoHyphens w:val="0"/>
              <w:spacing w:before="120" w:after="120" w:line="360" w:lineRule="exact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</w:pPr>
            <w:r w:rsidRPr="00F60F56"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lang w:val="en-US"/>
              </w:rPr>
              <w:t>I</w:t>
            </w:r>
          </w:p>
        </w:tc>
        <w:tc>
          <w:tcPr>
            <w:tcW w:w="9081" w:type="dxa"/>
            <w:shd w:val="clear" w:color="auto" w:fill="FBD4B4" w:themeFill="accent6" w:themeFillTint="66"/>
          </w:tcPr>
          <w:p w:rsidR="00750616" w:rsidRPr="00D649F5" w:rsidRDefault="00750616" w:rsidP="00750616">
            <w:pPr>
              <w:widowControl w:val="0"/>
              <w:suppressAutoHyphens w:val="0"/>
              <w:spacing w:before="120" w:after="120" w:line="360" w:lineRule="exact"/>
              <w:jc w:val="both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double"/>
              </w:rPr>
            </w:pPr>
            <w:r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double"/>
              </w:rPr>
              <w:t>Энергетический н</w:t>
            </w:r>
            <w:r w:rsidRPr="007B0C81"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double"/>
              </w:rPr>
              <w:t xml:space="preserve">адзор </w:t>
            </w:r>
          </w:p>
        </w:tc>
      </w:tr>
      <w:tr w:rsidR="00750616" w:rsidTr="00AD2FE4">
        <w:tc>
          <w:tcPr>
            <w:tcW w:w="1129" w:type="dxa"/>
            <w:tcBorders>
              <w:bottom w:val="dotted" w:sz="8" w:space="0" w:color="FABF8F" w:themeColor="accent6" w:themeTint="99"/>
            </w:tcBorders>
            <w:shd w:val="clear" w:color="auto" w:fill="FDE9D9" w:themeFill="accent6" w:themeFillTint="33"/>
          </w:tcPr>
          <w:p w:rsidR="00750616" w:rsidRPr="00CE4679" w:rsidRDefault="007E188E" w:rsidP="00CE4679">
            <w:pPr>
              <w:spacing w:after="120" w:line="360" w:lineRule="exact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CE4679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2</w:t>
            </w:r>
            <w:r w:rsidR="00654BFE" w:rsidRPr="00CE4679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.1</w:t>
            </w:r>
          </w:p>
        </w:tc>
        <w:tc>
          <w:tcPr>
            <w:tcW w:w="9081" w:type="dxa"/>
            <w:tcBorders>
              <w:bottom w:val="dotted" w:sz="8" w:space="0" w:color="FABF8F" w:themeColor="accent6" w:themeTint="99"/>
            </w:tcBorders>
            <w:shd w:val="clear" w:color="auto" w:fill="FDE9D9" w:themeFill="accent6" w:themeFillTint="33"/>
          </w:tcPr>
          <w:p w:rsidR="00750616" w:rsidRPr="00CE4679" w:rsidRDefault="00FA45D7" w:rsidP="003A4064">
            <w:pPr>
              <w:spacing w:after="120" w:line="36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4679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750616" w:rsidRPr="009C0995" w:rsidTr="00AD2FE4">
        <w:tc>
          <w:tcPr>
            <w:tcW w:w="10210" w:type="dxa"/>
            <w:gridSpan w:val="2"/>
            <w:tcBorders>
              <w:bottom w:val="nil"/>
            </w:tcBorders>
          </w:tcPr>
          <w:p w:rsidR="00256054" w:rsidRPr="00256054" w:rsidRDefault="007E188E" w:rsidP="00256054">
            <w:pPr>
              <w:pStyle w:val="a6"/>
              <w:tabs>
                <w:tab w:val="left" w:pos="1134"/>
              </w:tabs>
              <w:spacing w:after="0" w:line="360" w:lineRule="exact"/>
              <w:ind w:left="34" w:hanging="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E467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  <w:r w:rsidR="00750616" w:rsidRPr="00CE467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.1.1</w:t>
            </w:r>
            <w:r w:rsidR="00750616"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256054" w:rsidRPr="0025605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Федеральная служба по экологическому, технологическому </w:t>
            </w:r>
            <w:r w:rsidR="0025605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и атомному надзору (Кавказское</w:t>
            </w:r>
            <w:r w:rsidR="00256054" w:rsidRPr="0025605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управление Ростехнадзора) осуществляет </w:t>
            </w:r>
            <w:r w:rsidR="00256054" w:rsidRPr="0025605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на территории (</w:t>
            </w:r>
            <w:r w:rsidR="0025605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Ставропольский край</w:t>
            </w:r>
            <w:r w:rsidR="00256054" w:rsidRPr="0025605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) федеральный государственный энергетический надзор в отношении </w:t>
            </w:r>
            <w:r w:rsidR="00256054" w:rsidRPr="002560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5004</w:t>
            </w:r>
            <w:r w:rsidR="00256054" w:rsidRPr="0025605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организаций, в том числе:</w:t>
            </w:r>
          </w:p>
          <w:p w:rsidR="00256054" w:rsidRPr="00256054" w:rsidRDefault="00256054" w:rsidP="00256054">
            <w:pPr>
              <w:numPr>
                <w:ilvl w:val="0"/>
                <w:numId w:val="7"/>
              </w:numPr>
              <w:tabs>
                <w:tab w:val="left" w:pos="1134"/>
              </w:tabs>
              <w:spacing w:after="0" w:line="360" w:lineRule="exact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5605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высокого риска – 9;</w:t>
            </w:r>
          </w:p>
          <w:p w:rsidR="00256054" w:rsidRPr="00256054" w:rsidRDefault="00256054" w:rsidP="00256054">
            <w:pPr>
              <w:numPr>
                <w:ilvl w:val="0"/>
                <w:numId w:val="7"/>
              </w:numPr>
              <w:tabs>
                <w:tab w:val="left" w:pos="1134"/>
              </w:tabs>
              <w:spacing w:after="0" w:line="360" w:lineRule="exact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5605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значительного риска – 9;</w:t>
            </w:r>
          </w:p>
          <w:p w:rsidR="00256054" w:rsidRPr="00256054" w:rsidRDefault="00256054" w:rsidP="00256054">
            <w:pPr>
              <w:numPr>
                <w:ilvl w:val="0"/>
                <w:numId w:val="7"/>
              </w:numPr>
              <w:tabs>
                <w:tab w:val="left" w:pos="1134"/>
              </w:tabs>
              <w:spacing w:after="0" w:line="360" w:lineRule="exact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5605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среднего риска – 130;</w:t>
            </w:r>
          </w:p>
          <w:p w:rsidR="00256054" w:rsidRPr="00256054" w:rsidRDefault="00256054" w:rsidP="00256054">
            <w:pPr>
              <w:numPr>
                <w:ilvl w:val="0"/>
                <w:numId w:val="7"/>
              </w:numPr>
              <w:tabs>
                <w:tab w:val="left" w:pos="1134"/>
              </w:tabs>
              <w:spacing w:after="0" w:line="360" w:lineRule="exact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5605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умеренного риска – 2514;</w:t>
            </w:r>
          </w:p>
          <w:p w:rsidR="00750616" w:rsidRDefault="00256054" w:rsidP="00256054">
            <w:pPr>
              <w:pStyle w:val="a6"/>
              <w:numPr>
                <w:ilvl w:val="0"/>
                <w:numId w:val="7"/>
              </w:numPr>
              <w:tabs>
                <w:tab w:val="left" w:pos="1134"/>
              </w:tabs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5605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низкого риска – 2342.</w:t>
            </w:r>
          </w:p>
          <w:p w:rsidR="00750616" w:rsidRPr="009C0995" w:rsidRDefault="00750616" w:rsidP="00750616">
            <w:pPr>
              <w:pStyle w:val="a6"/>
              <w:tabs>
                <w:tab w:val="left" w:pos="1134"/>
              </w:tabs>
              <w:spacing w:after="0" w:line="360" w:lineRule="exact"/>
              <w:ind w:left="10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750616" w:rsidRPr="0096739B" w:rsidTr="00AD2FE4">
        <w:tc>
          <w:tcPr>
            <w:tcW w:w="10210" w:type="dxa"/>
            <w:gridSpan w:val="2"/>
            <w:tcBorders>
              <w:top w:val="nil"/>
              <w:bottom w:val="nil"/>
            </w:tcBorders>
          </w:tcPr>
          <w:p w:rsidR="006021CA" w:rsidRPr="006021CA" w:rsidRDefault="007E188E" w:rsidP="006021CA">
            <w:pPr>
              <w:tabs>
                <w:tab w:val="left" w:pos="1163"/>
              </w:tabs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46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50616" w:rsidRPr="00CE4679">
              <w:rPr>
                <w:rFonts w:ascii="Times New Roman" w:hAnsi="Times New Roman" w:cs="Times New Roman"/>
                <w:sz w:val="28"/>
                <w:szCs w:val="28"/>
              </w:rPr>
              <w:t>.1.2</w:t>
            </w:r>
            <w:proofErr w:type="gramStart"/>
            <w:r w:rsidR="00CE46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21CA" w:rsidRPr="006021C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="006021CA" w:rsidRPr="006021CA">
              <w:rPr>
                <w:rFonts w:ascii="Times New Roman" w:hAnsi="Times New Roman" w:cs="Times New Roman"/>
                <w:sz w:val="28"/>
                <w:szCs w:val="28"/>
              </w:rPr>
              <w:t>аиболее крупными поднадзорными предприятиями (юридическими лицами), расположенными на территории Ставропольского края, являются:</w:t>
            </w:r>
          </w:p>
          <w:p w:rsidR="006021CA" w:rsidRPr="006021CA" w:rsidRDefault="006021CA" w:rsidP="006021C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21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Сетевые предприятия холдинга ПАО « РОССЕТИ»</w:t>
            </w:r>
            <w:proofErr w:type="gramStart"/>
            <w:r w:rsidRPr="006021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:</w:t>
            </w:r>
            <w:proofErr w:type="gramEnd"/>
          </w:p>
          <w:p w:rsidR="006021CA" w:rsidRPr="006021CA" w:rsidRDefault="006021CA" w:rsidP="006021C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21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Филиал ПАО «</w:t>
            </w:r>
            <w:proofErr w:type="spellStart"/>
            <w:r w:rsidRPr="006021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Россети</w:t>
            </w:r>
            <w:proofErr w:type="spellEnd"/>
            <w:r w:rsidRPr="006021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ФСК» Северо-Кавказское предприятие магистральных электрических сетей;</w:t>
            </w:r>
          </w:p>
          <w:p w:rsidR="006021CA" w:rsidRPr="006021CA" w:rsidRDefault="006021CA" w:rsidP="006021C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21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Филиал ПАО «</w:t>
            </w:r>
            <w:proofErr w:type="spellStart"/>
            <w:r w:rsidRPr="006021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Россети</w:t>
            </w:r>
            <w:proofErr w:type="spellEnd"/>
            <w:r w:rsidRPr="006021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Северный Кавказ» - Ставропольэнерго;</w:t>
            </w:r>
          </w:p>
          <w:p w:rsidR="006021CA" w:rsidRPr="006021CA" w:rsidRDefault="006021CA" w:rsidP="006021C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21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Филиал ПАО « </w:t>
            </w:r>
            <w:proofErr w:type="spellStart"/>
            <w:r w:rsidRPr="006021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Энел</w:t>
            </w:r>
            <w:proofErr w:type="spellEnd"/>
            <w:r w:rsidRPr="006021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Россия» Невинномысская ГРЭС;</w:t>
            </w:r>
          </w:p>
          <w:p w:rsidR="006021CA" w:rsidRPr="006021CA" w:rsidRDefault="006021CA" w:rsidP="006021C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21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Филиал ПАО « ОГК-2» Ставропольская ГРЭС;</w:t>
            </w:r>
          </w:p>
          <w:p w:rsidR="006021CA" w:rsidRPr="006021CA" w:rsidRDefault="006021CA" w:rsidP="006021C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21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ООО « ЛУКОЙЛ - Ставропольэнерго»;</w:t>
            </w:r>
          </w:p>
          <w:p w:rsidR="006021CA" w:rsidRPr="006021CA" w:rsidRDefault="006021CA" w:rsidP="006021C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21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Филиал ПАО « </w:t>
            </w:r>
            <w:proofErr w:type="spellStart"/>
            <w:r w:rsidRPr="006021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РусГидро</w:t>
            </w:r>
            <w:proofErr w:type="spellEnd"/>
            <w:r w:rsidRPr="006021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  Каскад Кубанских ГЭС;</w:t>
            </w:r>
          </w:p>
          <w:p w:rsidR="006021CA" w:rsidRPr="006021CA" w:rsidRDefault="006021CA" w:rsidP="006021C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21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АО «Невинномысский Азот»;</w:t>
            </w:r>
          </w:p>
          <w:p w:rsidR="00750616" w:rsidRPr="00800015" w:rsidRDefault="006021CA" w:rsidP="006021CA">
            <w:pPr>
              <w:spacing w:after="0" w:line="360" w:lineRule="exact"/>
              <w:ind w:firstLine="714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A6A6A6" w:themeColor="background1" w:themeShade="A6"/>
                <w:sz w:val="28"/>
                <w:szCs w:val="28"/>
                <w:lang w:eastAsia="ru-RU"/>
              </w:rPr>
            </w:pPr>
            <w:r w:rsidRPr="006021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ООО «</w:t>
            </w:r>
            <w:proofErr w:type="spellStart"/>
            <w:r w:rsidRPr="006021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Ставролен</w:t>
            </w:r>
            <w:proofErr w:type="spellEnd"/>
            <w:r w:rsidRPr="006021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750616" w:rsidRPr="0096739B" w:rsidRDefault="00750616" w:rsidP="0072586C">
            <w:pPr>
              <w:spacing w:after="0" w:line="360" w:lineRule="exact"/>
              <w:ind w:left="107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A6A6A6" w:themeColor="background1" w:themeShade="A6"/>
                <w:sz w:val="28"/>
                <w:szCs w:val="28"/>
                <w:lang w:eastAsia="ru-RU"/>
              </w:rPr>
            </w:pPr>
          </w:p>
        </w:tc>
      </w:tr>
      <w:tr w:rsidR="007E188E" w:rsidRPr="0096739B" w:rsidTr="00AD2FE4">
        <w:tc>
          <w:tcPr>
            <w:tcW w:w="10210" w:type="dxa"/>
            <w:gridSpan w:val="2"/>
            <w:tcBorders>
              <w:top w:val="nil"/>
            </w:tcBorders>
          </w:tcPr>
          <w:p w:rsidR="001553F1" w:rsidRPr="001553F1" w:rsidRDefault="007E188E" w:rsidP="001553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4679">
              <w:rPr>
                <w:rFonts w:ascii="Times New Roman" w:hAnsi="Times New Roman" w:cs="Times New Roman"/>
                <w:sz w:val="28"/>
                <w:szCs w:val="28"/>
              </w:rPr>
              <w:t xml:space="preserve">2.1.3 </w:t>
            </w:r>
            <w:r w:rsidR="001553F1" w:rsidRPr="001553F1">
              <w:rPr>
                <w:rFonts w:ascii="Times New Roman" w:hAnsi="Times New Roman" w:cs="Times New Roman"/>
                <w:sz w:val="28"/>
                <w:szCs w:val="28"/>
              </w:rPr>
              <w:t>Число поднадзорных объектов:</w:t>
            </w:r>
          </w:p>
          <w:p w:rsidR="005654AC" w:rsidRPr="005654AC" w:rsidRDefault="005654AC" w:rsidP="005654AC">
            <w:pPr>
              <w:spacing w:after="0" w:line="240" w:lineRule="auto"/>
              <w:ind w:left="5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4AC">
              <w:rPr>
                <w:rFonts w:ascii="Times New Roman" w:hAnsi="Times New Roman" w:cs="Times New Roman"/>
                <w:sz w:val="28"/>
                <w:szCs w:val="28"/>
              </w:rPr>
              <w:t>Общее число поднадзорных объектов – 19802 ед.</w:t>
            </w:r>
          </w:p>
          <w:p w:rsidR="005654AC" w:rsidRDefault="005654AC" w:rsidP="005654AC">
            <w:pPr>
              <w:spacing w:after="0" w:line="240" w:lineRule="auto"/>
              <w:ind w:left="5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4AC">
              <w:rPr>
                <w:rFonts w:ascii="Times New Roman" w:hAnsi="Times New Roman" w:cs="Times New Roman"/>
                <w:sz w:val="28"/>
                <w:szCs w:val="28"/>
              </w:rPr>
              <w:t>Тепловых электростанций – 4 ед.;</w:t>
            </w:r>
          </w:p>
          <w:p w:rsidR="003F50FC" w:rsidRPr="005654AC" w:rsidRDefault="003F50FC" w:rsidP="005654AC">
            <w:pPr>
              <w:spacing w:after="0" w:line="240" w:lineRule="auto"/>
              <w:ind w:left="5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0FC">
              <w:rPr>
                <w:rFonts w:ascii="Times New Roman" w:hAnsi="Times New Roman" w:cs="Times New Roman"/>
                <w:sz w:val="28"/>
                <w:szCs w:val="28"/>
              </w:rPr>
              <w:t>Газотурбинных (</w:t>
            </w:r>
            <w:proofErr w:type="spellStart"/>
            <w:r w:rsidRPr="003F50FC">
              <w:rPr>
                <w:rFonts w:ascii="Times New Roman" w:hAnsi="Times New Roman" w:cs="Times New Roman"/>
                <w:sz w:val="28"/>
                <w:szCs w:val="28"/>
              </w:rPr>
              <w:t>газопоршневых</w:t>
            </w:r>
            <w:proofErr w:type="spellEnd"/>
            <w:r w:rsidRPr="003F50FC">
              <w:rPr>
                <w:rFonts w:ascii="Times New Roman" w:hAnsi="Times New Roman" w:cs="Times New Roman"/>
                <w:sz w:val="28"/>
                <w:szCs w:val="28"/>
              </w:rPr>
              <w:t>) электростанций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2;</w:t>
            </w:r>
          </w:p>
          <w:p w:rsidR="005654AC" w:rsidRPr="005654AC" w:rsidRDefault="005654AC" w:rsidP="005654AC">
            <w:pPr>
              <w:spacing w:after="0" w:line="240" w:lineRule="auto"/>
              <w:ind w:left="5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4AC">
              <w:rPr>
                <w:rFonts w:ascii="Times New Roman" w:hAnsi="Times New Roman" w:cs="Times New Roman"/>
                <w:sz w:val="28"/>
                <w:szCs w:val="28"/>
              </w:rPr>
              <w:t>Малых технологических электростанций – 258 ед.;</w:t>
            </w:r>
          </w:p>
          <w:p w:rsidR="005654AC" w:rsidRPr="005654AC" w:rsidRDefault="005654AC" w:rsidP="005654AC">
            <w:pPr>
              <w:spacing w:after="0" w:line="240" w:lineRule="auto"/>
              <w:ind w:left="5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4AC">
              <w:rPr>
                <w:rFonts w:ascii="Times New Roman" w:hAnsi="Times New Roman" w:cs="Times New Roman"/>
                <w:sz w:val="28"/>
                <w:szCs w:val="28"/>
              </w:rPr>
              <w:t>Гидроэлектростанции – 10</w:t>
            </w:r>
            <w:r w:rsidR="003F50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54AC">
              <w:rPr>
                <w:rFonts w:ascii="Times New Roman" w:hAnsi="Times New Roman" w:cs="Times New Roman"/>
                <w:sz w:val="28"/>
                <w:szCs w:val="28"/>
              </w:rPr>
              <w:t>ед.;</w:t>
            </w:r>
          </w:p>
          <w:p w:rsidR="005654AC" w:rsidRPr="005654AC" w:rsidRDefault="005654AC" w:rsidP="005654AC">
            <w:pPr>
              <w:spacing w:after="0" w:line="240" w:lineRule="auto"/>
              <w:ind w:left="5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4AC">
              <w:rPr>
                <w:rFonts w:ascii="Times New Roman" w:hAnsi="Times New Roman" w:cs="Times New Roman"/>
                <w:sz w:val="28"/>
                <w:szCs w:val="28"/>
              </w:rPr>
              <w:t>Котельных – 1407 ед., из них:</w:t>
            </w:r>
          </w:p>
          <w:p w:rsidR="005654AC" w:rsidRPr="005654AC" w:rsidRDefault="005654AC" w:rsidP="005654AC">
            <w:pPr>
              <w:spacing w:after="0" w:line="240" w:lineRule="auto"/>
              <w:ind w:left="5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4AC">
              <w:rPr>
                <w:rFonts w:ascii="Times New Roman" w:hAnsi="Times New Roman" w:cs="Times New Roman"/>
                <w:sz w:val="28"/>
                <w:szCs w:val="28"/>
              </w:rPr>
              <w:t>производственных – 5 ед.;</w:t>
            </w:r>
          </w:p>
          <w:p w:rsidR="005654AC" w:rsidRPr="005654AC" w:rsidRDefault="005654AC" w:rsidP="005654AC">
            <w:pPr>
              <w:spacing w:after="0" w:line="240" w:lineRule="auto"/>
              <w:ind w:left="5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4AC">
              <w:rPr>
                <w:rFonts w:ascii="Times New Roman" w:hAnsi="Times New Roman" w:cs="Times New Roman"/>
                <w:sz w:val="28"/>
                <w:szCs w:val="28"/>
              </w:rPr>
              <w:t>отопительно-производственных – 18 ед.;</w:t>
            </w:r>
          </w:p>
          <w:p w:rsidR="005654AC" w:rsidRPr="005654AC" w:rsidRDefault="005654AC" w:rsidP="005654AC">
            <w:pPr>
              <w:spacing w:after="0" w:line="240" w:lineRule="auto"/>
              <w:ind w:left="5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4AC">
              <w:rPr>
                <w:rFonts w:ascii="Times New Roman" w:hAnsi="Times New Roman" w:cs="Times New Roman"/>
                <w:sz w:val="28"/>
                <w:szCs w:val="28"/>
              </w:rPr>
              <w:t>отопительных – 1384 ед.;</w:t>
            </w:r>
          </w:p>
          <w:p w:rsidR="005654AC" w:rsidRPr="005654AC" w:rsidRDefault="005654AC" w:rsidP="005654AC">
            <w:pPr>
              <w:spacing w:after="0" w:line="240" w:lineRule="auto"/>
              <w:ind w:left="5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4AC">
              <w:rPr>
                <w:rFonts w:ascii="Times New Roman" w:hAnsi="Times New Roman" w:cs="Times New Roman"/>
                <w:sz w:val="28"/>
                <w:szCs w:val="28"/>
              </w:rPr>
              <w:t>Электрических подстанций – 18121 ед.</w:t>
            </w:r>
          </w:p>
          <w:p w:rsidR="005654AC" w:rsidRPr="005654AC" w:rsidRDefault="005654AC" w:rsidP="005654AC">
            <w:pPr>
              <w:spacing w:after="0" w:line="240" w:lineRule="auto"/>
              <w:ind w:left="5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4AC">
              <w:rPr>
                <w:rFonts w:ascii="Times New Roman" w:hAnsi="Times New Roman" w:cs="Times New Roman"/>
                <w:sz w:val="28"/>
                <w:szCs w:val="28"/>
              </w:rPr>
              <w:t xml:space="preserve">Протяжённость тепловых сетей (в двухтрубном исчислении) – 1606,822 </w:t>
            </w:r>
            <w:r w:rsidRPr="005654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км.</w:t>
            </w:r>
          </w:p>
          <w:p w:rsidR="005654AC" w:rsidRPr="005654AC" w:rsidRDefault="005654AC" w:rsidP="005654AC">
            <w:pPr>
              <w:spacing w:after="0" w:line="240" w:lineRule="auto"/>
              <w:ind w:left="5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4AC">
              <w:rPr>
                <w:rFonts w:ascii="Times New Roman" w:hAnsi="Times New Roman" w:cs="Times New Roman"/>
                <w:sz w:val="28"/>
                <w:szCs w:val="28"/>
              </w:rPr>
              <w:t>Протяжённость линий электропередачи – 161946,2 км, в том числе:</w:t>
            </w:r>
          </w:p>
          <w:p w:rsidR="005654AC" w:rsidRPr="005654AC" w:rsidRDefault="005654AC" w:rsidP="005654AC">
            <w:pPr>
              <w:spacing w:after="0" w:line="240" w:lineRule="auto"/>
              <w:ind w:left="5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4AC">
              <w:rPr>
                <w:rFonts w:ascii="Times New Roman" w:hAnsi="Times New Roman" w:cs="Times New Roman"/>
                <w:sz w:val="28"/>
                <w:szCs w:val="28"/>
              </w:rPr>
              <w:t xml:space="preserve">напряжением до 1 </w:t>
            </w:r>
            <w:proofErr w:type="spellStart"/>
            <w:r w:rsidRPr="005654AC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  <w:r w:rsidRPr="005654AC">
              <w:rPr>
                <w:rFonts w:ascii="Times New Roman" w:hAnsi="Times New Roman" w:cs="Times New Roman"/>
                <w:sz w:val="28"/>
                <w:szCs w:val="28"/>
              </w:rPr>
              <w:t xml:space="preserve"> – 74181 км;</w:t>
            </w:r>
          </w:p>
          <w:p w:rsidR="005654AC" w:rsidRPr="005654AC" w:rsidRDefault="005654AC" w:rsidP="005654AC">
            <w:pPr>
              <w:spacing w:after="0" w:line="240" w:lineRule="auto"/>
              <w:ind w:left="5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4AC">
              <w:rPr>
                <w:rFonts w:ascii="Times New Roman" w:hAnsi="Times New Roman" w:cs="Times New Roman"/>
                <w:sz w:val="28"/>
                <w:szCs w:val="28"/>
              </w:rPr>
              <w:t xml:space="preserve">напряжением выше 1 до 110 </w:t>
            </w:r>
            <w:proofErr w:type="spellStart"/>
            <w:r w:rsidRPr="005654AC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  <w:r w:rsidRPr="005654AC">
              <w:rPr>
                <w:rFonts w:ascii="Times New Roman" w:hAnsi="Times New Roman" w:cs="Times New Roman"/>
                <w:sz w:val="28"/>
                <w:szCs w:val="28"/>
              </w:rPr>
              <w:t xml:space="preserve"> – 83557,25 км;</w:t>
            </w:r>
          </w:p>
          <w:p w:rsidR="005654AC" w:rsidRPr="005654AC" w:rsidRDefault="005654AC" w:rsidP="005654AC">
            <w:pPr>
              <w:spacing w:after="0" w:line="240" w:lineRule="auto"/>
              <w:ind w:left="5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4AC">
              <w:rPr>
                <w:rFonts w:ascii="Times New Roman" w:hAnsi="Times New Roman" w:cs="Times New Roman"/>
                <w:sz w:val="28"/>
                <w:szCs w:val="28"/>
              </w:rPr>
              <w:t xml:space="preserve">напряжением 220 </w:t>
            </w:r>
            <w:proofErr w:type="spellStart"/>
            <w:r w:rsidRPr="005654AC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  <w:r w:rsidRPr="005654AC">
              <w:rPr>
                <w:rFonts w:ascii="Times New Roman" w:hAnsi="Times New Roman" w:cs="Times New Roman"/>
                <w:sz w:val="28"/>
                <w:szCs w:val="28"/>
              </w:rPr>
              <w:t xml:space="preserve"> и выше – 4207,7 км.</w:t>
            </w:r>
          </w:p>
          <w:p w:rsidR="005654AC" w:rsidRPr="005654AC" w:rsidRDefault="005654AC" w:rsidP="0053043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4AC">
              <w:rPr>
                <w:rFonts w:ascii="Times New Roman" w:hAnsi="Times New Roman" w:cs="Times New Roman"/>
                <w:sz w:val="28"/>
                <w:szCs w:val="28"/>
              </w:rPr>
              <w:t xml:space="preserve">За 12 месяцев 2023 г. на территории Ставропольского края </w:t>
            </w:r>
            <w:proofErr w:type="spellStart"/>
            <w:r w:rsidRPr="005654AC">
              <w:rPr>
                <w:rFonts w:ascii="Times New Roman" w:hAnsi="Times New Roman" w:cs="Times New Roman"/>
                <w:sz w:val="28"/>
                <w:szCs w:val="28"/>
              </w:rPr>
              <w:t>Ростехнадзором</w:t>
            </w:r>
            <w:proofErr w:type="spellEnd"/>
            <w:r w:rsidRPr="005654AC">
              <w:rPr>
                <w:rFonts w:ascii="Times New Roman" w:hAnsi="Times New Roman" w:cs="Times New Roman"/>
                <w:sz w:val="28"/>
                <w:szCs w:val="28"/>
              </w:rPr>
              <w:t xml:space="preserve"> допущено в эксплуатацию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436 новых, реконструированных </w:t>
            </w:r>
            <w:r w:rsidRPr="005654AC">
              <w:rPr>
                <w:rFonts w:ascii="Times New Roman" w:hAnsi="Times New Roman" w:cs="Times New Roman"/>
                <w:sz w:val="28"/>
                <w:szCs w:val="28"/>
              </w:rPr>
              <w:t xml:space="preserve">энергоустановок (электроустановок – 357, тепловых энергоустановок – 79). </w:t>
            </w:r>
          </w:p>
          <w:p w:rsidR="005654AC" w:rsidRPr="005654AC" w:rsidRDefault="005654AC" w:rsidP="005654A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4AC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</w:t>
            </w:r>
          </w:p>
          <w:p w:rsidR="005654AC" w:rsidRPr="005654AC" w:rsidRDefault="005654AC" w:rsidP="005654A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4AC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средней общеобразовательной школы на 1000 мест по ул. </w:t>
            </w:r>
            <w:proofErr w:type="gramStart"/>
            <w:r w:rsidRPr="005654AC">
              <w:rPr>
                <w:rFonts w:ascii="Times New Roman" w:hAnsi="Times New Roman" w:cs="Times New Roman"/>
                <w:sz w:val="28"/>
                <w:szCs w:val="28"/>
              </w:rPr>
              <w:t>Замковая</w:t>
            </w:r>
            <w:proofErr w:type="gramEnd"/>
            <w:r w:rsidRPr="005654AC">
              <w:rPr>
                <w:rFonts w:ascii="Times New Roman" w:hAnsi="Times New Roman" w:cs="Times New Roman"/>
                <w:sz w:val="28"/>
                <w:szCs w:val="28"/>
              </w:rPr>
              <w:t>. 82 в г. Кисловодске;</w:t>
            </w:r>
          </w:p>
          <w:p w:rsidR="005654AC" w:rsidRPr="005654AC" w:rsidRDefault="005654AC" w:rsidP="005654A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4AC">
              <w:rPr>
                <w:rFonts w:ascii="Times New Roman" w:hAnsi="Times New Roman" w:cs="Times New Roman"/>
                <w:sz w:val="28"/>
                <w:szCs w:val="28"/>
              </w:rPr>
              <w:t>Кислородный концентратор ГБУЗ СК "</w:t>
            </w:r>
            <w:proofErr w:type="spellStart"/>
            <w:r w:rsidRPr="005654AC">
              <w:rPr>
                <w:rFonts w:ascii="Times New Roman" w:hAnsi="Times New Roman" w:cs="Times New Roman"/>
                <w:sz w:val="28"/>
                <w:szCs w:val="28"/>
              </w:rPr>
              <w:t>Шпаковская</w:t>
            </w:r>
            <w:proofErr w:type="spellEnd"/>
            <w:r w:rsidRPr="005654AC">
              <w:rPr>
                <w:rFonts w:ascii="Times New Roman" w:hAnsi="Times New Roman" w:cs="Times New Roman"/>
                <w:sz w:val="28"/>
                <w:szCs w:val="28"/>
              </w:rPr>
              <w:t xml:space="preserve"> РБ": две линии производительной мощностью по 500 л/мин, </w:t>
            </w:r>
            <w:proofErr w:type="spellStart"/>
            <w:r w:rsidRPr="005654AC">
              <w:rPr>
                <w:rFonts w:ascii="Times New Roman" w:hAnsi="Times New Roman" w:cs="Times New Roman"/>
                <w:sz w:val="28"/>
                <w:szCs w:val="28"/>
              </w:rPr>
              <w:t>Pmax</w:t>
            </w:r>
            <w:proofErr w:type="spellEnd"/>
            <w:r w:rsidRPr="005654AC">
              <w:rPr>
                <w:rFonts w:ascii="Times New Roman" w:hAnsi="Times New Roman" w:cs="Times New Roman"/>
                <w:sz w:val="28"/>
                <w:szCs w:val="28"/>
              </w:rPr>
              <w:t>=137 кВт;</w:t>
            </w:r>
          </w:p>
          <w:p w:rsidR="005654AC" w:rsidRPr="005654AC" w:rsidRDefault="005654AC" w:rsidP="005654A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4AC">
              <w:rPr>
                <w:rFonts w:ascii="Times New Roman" w:hAnsi="Times New Roman" w:cs="Times New Roman"/>
                <w:sz w:val="28"/>
                <w:szCs w:val="28"/>
              </w:rPr>
              <w:t>Котельная средней общеобразовательной школы на 990 мест по ул. Федеральная, 25 в г. Ставрополе;</w:t>
            </w:r>
          </w:p>
          <w:p w:rsidR="005654AC" w:rsidRPr="005654AC" w:rsidRDefault="005654AC" w:rsidP="005654A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4AC">
              <w:rPr>
                <w:rFonts w:ascii="Times New Roman" w:hAnsi="Times New Roman" w:cs="Times New Roman"/>
                <w:sz w:val="28"/>
                <w:szCs w:val="28"/>
              </w:rPr>
              <w:t xml:space="preserve">Котельная установка модульная ТКУ-7000 </w:t>
            </w:r>
            <w:proofErr w:type="spellStart"/>
            <w:r w:rsidRPr="005654AC">
              <w:rPr>
                <w:rFonts w:ascii="Times New Roman" w:hAnsi="Times New Roman" w:cs="Times New Roman"/>
                <w:sz w:val="28"/>
                <w:szCs w:val="28"/>
              </w:rPr>
              <w:t>теплопроизводительностью</w:t>
            </w:r>
            <w:proofErr w:type="spellEnd"/>
            <w:r w:rsidRPr="005654AC">
              <w:rPr>
                <w:rFonts w:ascii="Times New Roman" w:hAnsi="Times New Roman" w:cs="Times New Roman"/>
                <w:sz w:val="28"/>
                <w:szCs w:val="28"/>
              </w:rPr>
              <w:t xml:space="preserve"> 7000 </w:t>
            </w:r>
            <w:proofErr w:type="spellStart"/>
            <w:r w:rsidRPr="005654AC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  <w:r w:rsidRPr="005654AC">
              <w:rPr>
                <w:rFonts w:ascii="Times New Roman" w:hAnsi="Times New Roman" w:cs="Times New Roman"/>
                <w:sz w:val="28"/>
                <w:szCs w:val="28"/>
              </w:rPr>
              <w:t xml:space="preserve"> АО «Монокристалл» по адресу пр-т Кулакова, 4/1, г. Ставрополь, Ставропольский край, 355029;</w:t>
            </w:r>
          </w:p>
          <w:p w:rsidR="005654AC" w:rsidRPr="005654AC" w:rsidRDefault="005654AC" w:rsidP="005654A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4AC">
              <w:rPr>
                <w:rFonts w:ascii="Times New Roman" w:hAnsi="Times New Roman" w:cs="Times New Roman"/>
                <w:sz w:val="28"/>
                <w:szCs w:val="28"/>
              </w:rPr>
              <w:t>Электроустановки электроснабжения и управления линий по производству алюминиевых баллонов № АЗ и № А</w:t>
            </w:r>
            <w:proofErr w:type="gramStart"/>
            <w:r w:rsidRPr="005654A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Pr="005654AC">
              <w:rPr>
                <w:rFonts w:ascii="Times New Roman" w:hAnsi="Times New Roman" w:cs="Times New Roman"/>
                <w:sz w:val="28"/>
                <w:szCs w:val="28"/>
              </w:rPr>
              <w:t>», по адресу: г. Невинномысск, ул. Комбинатская, 6В.</w:t>
            </w:r>
          </w:p>
          <w:p w:rsidR="0059488F" w:rsidRDefault="005654AC" w:rsidP="005654AC">
            <w:pPr>
              <w:suppressAutoHyphens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5654AC">
              <w:rPr>
                <w:rFonts w:ascii="Times New Roman" w:hAnsi="Times New Roman" w:cs="Times New Roman"/>
                <w:sz w:val="28"/>
                <w:szCs w:val="28"/>
              </w:rPr>
              <w:t>Строительство общеобразовательной школы на 696 мест, со встроенным плавательным бассейном, в селе Прасковея Буденновского района.</w:t>
            </w:r>
          </w:p>
          <w:p w:rsidR="0059488F" w:rsidRPr="0059488F" w:rsidRDefault="0059488F" w:rsidP="0059488F">
            <w:pPr>
              <w:suppressAutoHyphens w:val="0"/>
              <w:spacing w:after="0" w:line="360" w:lineRule="exact"/>
              <w:ind w:firstLine="709"/>
              <w:contextualSpacing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  <w:u w:val="single"/>
              </w:rPr>
            </w:pPr>
          </w:p>
        </w:tc>
      </w:tr>
      <w:tr w:rsidR="00750616" w:rsidTr="00946094">
        <w:tc>
          <w:tcPr>
            <w:tcW w:w="1129" w:type="dxa"/>
            <w:shd w:val="clear" w:color="auto" w:fill="FDE9D9" w:themeFill="accent6" w:themeFillTint="33"/>
          </w:tcPr>
          <w:p w:rsidR="00750616" w:rsidRPr="00CE4679" w:rsidRDefault="00750616" w:rsidP="00CE4679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CE4679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lastRenderedPageBreak/>
              <w:t>2</w:t>
            </w:r>
            <w:r w:rsidR="007E188E" w:rsidRPr="00CE4679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</w:t>
            </w:r>
            <w:r w:rsidR="00654BFE" w:rsidRPr="00CE4679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2</w:t>
            </w:r>
          </w:p>
        </w:tc>
        <w:tc>
          <w:tcPr>
            <w:tcW w:w="9081" w:type="dxa"/>
            <w:shd w:val="clear" w:color="auto" w:fill="FDE9D9" w:themeFill="accent6" w:themeFillTint="33"/>
          </w:tcPr>
          <w:p w:rsidR="00750616" w:rsidRPr="00CE4679" w:rsidRDefault="00750616" w:rsidP="003A406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CE4679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Об аварийности</w:t>
            </w:r>
            <w:r w:rsidR="000F4868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и смертельном травматизме</w:t>
            </w:r>
            <w:r w:rsidRPr="00CE4679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на поднадзорных объектах</w:t>
            </w:r>
          </w:p>
        </w:tc>
      </w:tr>
      <w:tr w:rsidR="00750616" w:rsidRPr="009B5857" w:rsidTr="00CE4679">
        <w:tc>
          <w:tcPr>
            <w:tcW w:w="10210" w:type="dxa"/>
            <w:gridSpan w:val="2"/>
          </w:tcPr>
          <w:p w:rsidR="0059488F" w:rsidRDefault="0059488F" w:rsidP="003A4064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Style w:val="41"/>
              <w:tblpPr w:leftFromText="180" w:rightFromText="180" w:vertAnchor="text" w:horzAnchor="margin" w:tblpXSpec="center" w:tblpY="152"/>
              <w:tblW w:w="0" w:type="auto"/>
              <w:jc w:val="center"/>
              <w:tblCellSpacing w:w="20" w:type="dxa"/>
              <w:tblBorders>
                <w:top w:val="inset" w:sz="2" w:space="0" w:color="auto"/>
                <w:left w:val="inset" w:sz="2" w:space="0" w:color="auto"/>
                <w:bottom w:val="inset" w:sz="2" w:space="0" w:color="auto"/>
                <w:right w:val="inset" w:sz="2" w:space="0" w:color="auto"/>
                <w:insideH w:val="inset" w:sz="2" w:space="0" w:color="auto"/>
                <w:insideV w:val="inset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59"/>
              <w:gridCol w:w="1275"/>
              <w:gridCol w:w="1276"/>
              <w:gridCol w:w="1276"/>
              <w:gridCol w:w="1177"/>
            </w:tblGrid>
            <w:tr w:rsidR="0059488F" w:rsidRPr="000E076F" w:rsidTr="00FF28CC">
              <w:trPr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:rsidR="0059488F" w:rsidRPr="000E076F" w:rsidRDefault="0059488F" w:rsidP="0059488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1235" w:type="dxa"/>
                  <w:vAlign w:val="center"/>
                </w:tcPr>
                <w:p w:rsidR="0059488F" w:rsidRPr="000E076F" w:rsidRDefault="003F1097" w:rsidP="0059488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</w:t>
                  </w:r>
                  <w:r w:rsidR="005C2E9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21</w:t>
                  </w:r>
                  <w:r w:rsidR="0059488F"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г.</w:t>
                  </w:r>
                </w:p>
              </w:tc>
              <w:tc>
                <w:tcPr>
                  <w:tcW w:w="1236" w:type="dxa"/>
                  <w:vAlign w:val="center"/>
                </w:tcPr>
                <w:p w:rsidR="0059488F" w:rsidRPr="000E076F" w:rsidRDefault="005C2E9E" w:rsidP="0059488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2022</w:t>
                  </w:r>
                  <w:r w:rsidR="0059488F"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г.</w:t>
                  </w:r>
                </w:p>
              </w:tc>
              <w:tc>
                <w:tcPr>
                  <w:tcW w:w="1236" w:type="dxa"/>
                  <w:vAlign w:val="center"/>
                </w:tcPr>
                <w:p w:rsidR="0059488F" w:rsidRPr="000E076F" w:rsidRDefault="00E373D3" w:rsidP="0059488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12</w:t>
                  </w:r>
                  <w:r w:rsidR="0059488F"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месяцев</w:t>
                  </w:r>
                  <w:r w:rsidR="0059488F"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br/>
                    <w:t>2022 г.</w:t>
                  </w:r>
                </w:p>
              </w:tc>
              <w:tc>
                <w:tcPr>
                  <w:tcW w:w="1117" w:type="dxa"/>
                  <w:vAlign w:val="center"/>
                </w:tcPr>
                <w:p w:rsidR="0059488F" w:rsidRPr="000E076F" w:rsidRDefault="00E373D3" w:rsidP="0059488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12</w:t>
                  </w:r>
                  <w:r w:rsidR="0059488F"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месяцев </w:t>
                  </w:r>
                  <w:r w:rsidR="0059488F"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br/>
                    <w:t>2023 г.</w:t>
                  </w:r>
                </w:p>
              </w:tc>
            </w:tr>
            <w:tr w:rsidR="0059488F" w:rsidRPr="000E076F" w:rsidTr="00FF28CC">
              <w:trPr>
                <w:trHeight w:val="536"/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:rsidR="0059488F" w:rsidRDefault="0059488F" w:rsidP="00800015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Аварийность, ед.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, всего, </w:t>
                  </w:r>
                </w:p>
                <w:p w:rsidR="0059488F" w:rsidRPr="000E076F" w:rsidRDefault="0059488F" w:rsidP="00800015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 том числе:</w:t>
                  </w:r>
                </w:p>
              </w:tc>
              <w:tc>
                <w:tcPr>
                  <w:tcW w:w="1235" w:type="dxa"/>
                  <w:vAlign w:val="center"/>
                </w:tcPr>
                <w:p w:rsidR="0059488F" w:rsidRPr="000E076F" w:rsidRDefault="005C2E9E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36" w:type="dxa"/>
                  <w:vAlign w:val="center"/>
                </w:tcPr>
                <w:p w:rsidR="0059488F" w:rsidRPr="000E076F" w:rsidRDefault="005C2E9E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36" w:type="dxa"/>
                  <w:vAlign w:val="center"/>
                </w:tcPr>
                <w:p w:rsidR="0059488F" w:rsidRPr="000E076F" w:rsidRDefault="003F1097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117" w:type="dxa"/>
                  <w:vAlign w:val="center"/>
                </w:tcPr>
                <w:p w:rsidR="0059488F" w:rsidRPr="000E076F" w:rsidRDefault="0059488F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9488F" w:rsidRPr="000E076F" w:rsidTr="00FF28CC">
              <w:trPr>
                <w:trHeight w:val="289"/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:rsidR="0059488F" w:rsidRPr="000E076F" w:rsidRDefault="0059488F" w:rsidP="00800015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идроэлектростанции</w:t>
                  </w:r>
                </w:p>
              </w:tc>
              <w:tc>
                <w:tcPr>
                  <w:tcW w:w="1235" w:type="dxa"/>
                  <w:vAlign w:val="center"/>
                </w:tcPr>
                <w:p w:rsidR="0059488F" w:rsidRPr="000E076F" w:rsidRDefault="0059488F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vAlign w:val="center"/>
                </w:tcPr>
                <w:p w:rsidR="0059488F" w:rsidRPr="000E076F" w:rsidRDefault="0059488F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vAlign w:val="center"/>
                </w:tcPr>
                <w:p w:rsidR="0059488F" w:rsidRPr="000E076F" w:rsidRDefault="0059488F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59488F" w:rsidRPr="000E076F" w:rsidRDefault="0059488F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9488F" w:rsidRPr="000E076F" w:rsidTr="00FF28CC">
              <w:trPr>
                <w:trHeight w:val="279"/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:rsidR="0059488F" w:rsidRPr="000E076F" w:rsidRDefault="0059488F" w:rsidP="00800015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электро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установки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потребителей</w:t>
                  </w:r>
                </w:p>
              </w:tc>
              <w:tc>
                <w:tcPr>
                  <w:tcW w:w="1235" w:type="dxa"/>
                  <w:vAlign w:val="center"/>
                </w:tcPr>
                <w:p w:rsidR="0059488F" w:rsidRPr="000E076F" w:rsidRDefault="0059488F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vAlign w:val="center"/>
                </w:tcPr>
                <w:p w:rsidR="0059488F" w:rsidRPr="000A0A2B" w:rsidRDefault="005C2E9E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A0A2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36" w:type="dxa"/>
                  <w:vAlign w:val="center"/>
                </w:tcPr>
                <w:p w:rsidR="0059488F" w:rsidRPr="000A0A2B" w:rsidRDefault="003F1097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A0A2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17" w:type="dxa"/>
                  <w:vAlign w:val="center"/>
                </w:tcPr>
                <w:p w:rsidR="0059488F" w:rsidRPr="000E076F" w:rsidRDefault="0059488F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9488F" w:rsidRPr="000E076F" w:rsidTr="00FF28CC">
              <w:trPr>
                <w:trHeight w:val="269"/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:rsidR="0059488F" w:rsidRPr="000E076F" w:rsidRDefault="0059488F" w:rsidP="00800015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э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лектрические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сети</w:t>
                  </w:r>
                </w:p>
              </w:tc>
              <w:tc>
                <w:tcPr>
                  <w:tcW w:w="1235" w:type="dxa"/>
                  <w:vAlign w:val="center"/>
                </w:tcPr>
                <w:p w:rsidR="0059488F" w:rsidRPr="000E076F" w:rsidRDefault="0059488F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vAlign w:val="center"/>
                </w:tcPr>
                <w:p w:rsidR="0059488F" w:rsidRPr="000A0A2B" w:rsidRDefault="003F1097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A0A2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36" w:type="dxa"/>
                  <w:vAlign w:val="center"/>
                </w:tcPr>
                <w:p w:rsidR="0059488F" w:rsidRPr="000A0A2B" w:rsidRDefault="003F1097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A0A2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17" w:type="dxa"/>
                  <w:vAlign w:val="center"/>
                </w:tcPr>
                <w:p w:rsidR="0059488F" w:rsidRPr="000E076F" w:rsidRDefault="0059488F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9488F" w:rsidRPr="000E076F" w:rsidTr="00FF28CC">
              <w:trPr>
                <w:trHeight w:val="259"/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:rsidR="0059488F" w:rsidRPr="000E076F" w:rsidRDefault="0059488F" w:rsidP="00800015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т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епловые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электростанции</w:t>
                  </w:r>
                </w:p>
              </w:tc>
              <w:tc>
                <w:tcPr>
                  <w:tcW w:w="1235" w:type="dxa"/>
                  <w:vAlign w:val="center"/>
                </w:tcPr>
                <w:p w:rsidR="0059488F" w:rsidRPr="000E076F" w:rsidRDefault="0059488F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vAlign w:val="center"/>
                </w:tcPr>
                <w:p w:rsidR="0059488F" w:rsidRPr="000A0A2B" w:rsidRDefault="0059488F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vAlign w:val="center"/>
                </w:tcPr>
                <w:p w:rsidR="0059488F" w:rsidRPr="000A0A2B" w:rsidRDefault="0059488F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59488F" w:rsidRPr="000E076F" w:rsidRDefault="0059488F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9488F" w:rsidRPr="000E076F" w:rsidTr="00FF28CC">
              <w:trPr>
                <w:trHeight w:val="558"/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:rsidR="0059488F" w:rsidRPr="000E076F" w:rsidRDefault="0059488F" w:rsidP="00800015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т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еплогенерирующие установки </w:t>
                  </w:r>
                </w:p>
                <w:p w:rsidR="0059488F" w:rsidRPr="000E076F" w:rsidRDefault="0059488F" w:rsidP="00800015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 сети</w:t>
                  </w:r>
                </w:p>
              </w:tc>
              <w:tc>
                <w:tcPr>
                  <w:tcW w:w="1235" w:type="dxa"/>
                  <w:vAlign w:val="center"/>
                </w:tcPr>
                <w:p w:rsidR="0059488F" w:rsidRPr="000E076F" w:rsidRDefault="00B0457E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36" w:type="dxa"/>
                  <w:vAlign w:val="center"/>
                </w:tcPr>
                <w:p w:rsidR="0059488F" w:rsidRPr="000A0A2B" w:rsidRDefault="0059488F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vAlign w:val="center"/>
                </w:tcPr>
                <w:p w:rsidR="0059488F" w:rsidRPr="000A0A2B" w:rsidRDefault="0059488F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59488F" w:rsidRPr="000E076F" w:rsidRDefault="0059488F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9488F" w:rsidRPr="000E076F" w:rsidTr="00FF28CC">
              <w:trPr>
                <w:trHeight w:val="558"/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:rsidR="0059488F" w:rsidRPr="000E076F" w:rsidRDefault="0059488F" w:rsidP="00800015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Смертельный травматизм, чел.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, всего, 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br/>
                    <w:t>в том числе:</w:t>
                  </w:r>
                </w:p>
              </w:tc>
              <w:tc>
                <w:tcPr>
                  <w:tcW w:w="1235" w:type="dxa"/>
                  <w:vAlign w:val="center"/>
                </w:tcPr>
                <w:p w:rsidR="0059488F" w:rsidRPr="000E076F" w:rsidRDefault="002D61C5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36" w:type="dxa"/>
                  <w:vAlign w:val="center"/>
                </w:tcPr>
                <w:p w:rsidR="0059488F" w:rsidRPr="000A0A2B" w:rsidRDefault="005C2E9E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A0A2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36" w:type="dxa"/>
                  <w:vAlign w:val="center"/>
                </w:tcPr>
                <w:p w:rsidR="0059488F" w:rsidRPr="000A0A2B" w:rsidRDefault="002D61C5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17" w:type="dxa"/>
                  <w:vAlign w:val="center"/>
                </w:tcPr>
                <w:p w:rsidR="0059488F" w:rsidRPr="000E076F" w:rsidRDefault="0059488F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9488F" w:rsidRPr="000E076F" w:rsidTr="00FF28CC">
              <w:trPr>
                <w:trHeight w:val="265"/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:rsidR="0059488F" w:rsidRPr="000E076F" w:rsidRDefault="0059488F" w:rsidP="00800015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идроэлектростанции</w:t>
                  </w:r>
                </w:p>
              </w:tc>
              <w:tc>
                <w:tcPr>
                  <w:tcW w:w="1235" w:type="dxa"/>
                  <w:vAlign w:val="center"/>
                </w:tcPr>
                <w:p w:rsidR="0059488F" w:rsidRPr="000E076F" w:rsidRDefault="0059488F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vAlign w:val="center"/>
                </w:tcPr>
                <w:p w:rsidR="0059488F" w:rsidRPr="000A0A2B" w:rsidRDefault="0059488F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vAlign w:val="center"/>
                </w:tcPr>
                <w:p w:rsidR="0059488F" w:rsidRPr="000A0A2B" w:rsidRDefault="0059488F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59488F" w:rsidRPr="000E076F" w:rsidRDefault="0059488F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9488F" w:rsidRPr="000E076F" w:rsidTr="00FF28CC">
              <w:trPr>
                <w:trHeight w:val="269"/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:rsidR="0059488F" w:rsidRPr="000E076F" w:rsidRDefault="0059488F" w:rsidP="00800015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электро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установки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потребителей</w:t>
                  </w:r>
                </w:p>
              </w:tc>
              <w:tc>
                <w:tcPr>
                  <w:tcW w:w="1235" w:type="dxa"/>
                  <w:vAlign w:val="center"/>
                </w:tcPr>
                <w:p w:rsidR="0059488F" w:rsidRPr="00B0457E" w:rsidRDefault="002D61C5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36" w:type="dxa"/>
                  <w:vAlign w:val="center"/>
                </w:tcPr>
                <w:p w:rsidR="0059488F" w:rsidRPr="000A0A2B" w:rsidRDefault="0059488F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vAlign w:val="center"/>
                </w:tcPr>
                <w:p w:rsidR="0059488F" w:rsidRPr="000A0A2B" w:rsidRDefault="0059488F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59488F" w:rsidRPr="000E076F" w:rsidRDefault="0059488F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9488F" w:rsidRPr="000E076F" w:rsidTr="00FF28CC">
              <w:trPr>
                <w:trHeight w:val="245"/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:rsidR="0059488F" w:rsidRPr="000E076F" w:rsidRDefault="0059488F" w:rsidP="00800015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э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лектрические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сети</w:t>
                  </w:r>
                </w:p>
              </w:tc>
              <w:tc>
                <w:tcPr>
                  <w:tcW w:w="1235" w:type="dxa"/>
                  <w:vAlign w:val="center"/>
                </w:tcPr>
                <w:p w:rsidR="0059488F" w:rsidRPr="00B0457E" w:rsidRDefault="002D61C5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36" w:type="dxa"/>
                  <w:vAlign w:val="center"/>
                </w:tcPr>
                <w:p w:rsidR="0059488F" w:rsidRPr="000A0A2B" w:rsidRDefault="002D61C5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36" w:type="dxa"/>
                  <w:vAlign w:val="center"/>
                </w:tcPr>
                <w:p w:rsidR="0059488F" w:rsidRPr="000A0A2B" w:rsidRDefault="002D61C5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17" w:type="dxa"/>
                  <w:vAlign w:val="center"/>
                </w:tcPr>
                <w:p w:rsidR="0059488F" w:rsidRPr="000E076F" w:rsidRDefault="0059488F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9488F" w:rsidRPr="000E076F" w:rsidTr="00FF28CC">
              <w:trPr>
                <w:trHeight w:val="249"/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:rsidR="0059488F" w:rsidRPr="000E076F" w:rsidRDefault="0059488F" w:rsidP="00800015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т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епловые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электростанции</w:t>
                  </w:r>
                </w:p>
              </w:tc>
              <w:tc>
                <w:tcPr>
                  <w:tcW w:w="1235" w:type="dxa"/>
                  <w:vAlign w:val="center"/>
                </w:tcPr>
                <w:p w:rsidR="0059488F" w:rsidRPr="000E076F" w:rsidRDefault="0059488F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vAlign w:val="center"/>
                </w:tcPr>
                <w:p w:rsidR="0059488F" w:rsidRPr="000E076F" w:rsidRDefault="0059488F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vAlign w:val="center"/>
                </w:tcPr>
                <w:p w:rsidR="0059488F" w:rsidRPr="000E076F" w:rsidRDefault="0059488F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59488F" w:rsidRPr="000E076F" w:rsidRDefault="0059488F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9488F" w:rsidRPr="000E076F" w:rsidTr="00FF28CC">
              <w:trPr>
                <w:trHeight w:val="306"/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:rsidR="0059488F" w:rsidRPr="000E076F" w:rsidRDefault="0059488F" w:rsidP="00800015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т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еплогенерирующие установки и сети</w:t>
                  </w:r>
                </w:p>
              </w:tc>
              <w:tc>
                <w:tcPr>
                  <w:tcW w:w="1235" w:type="dxa"/>
                  <w:vAlign w:val="center"/>
                </w:tcPr>
                <w:p w:rsidR="0059488F" w:rsidRPr="000E076F" w:rsidRDefault="0059488F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vAlign w:val="center"/>
                </w:tcPr>
                <w:p w:rsidR="0059488F" w:rsidRPr="000E076F" w:rsidRDefault="0059488F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vAlign w:val="center"/>
                </w:tcPr>
                <w:p w:rsidR="0059488F" w:rsidRPr="000E076F" w:rsidRDefault="0059488F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59488F" w:rsidRPr="000E076F" w:rsidRDefault="0059488F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76993" w:rsidRPr="00576993" w:rsidRDefault="00E373D3" w:rsidP="00576993">
            <w:pPr>
              <w:suppressAutoHyphens w:val="0"/>
              <w:spacing w:after="0" w:line="240" w:lineRule="auto"/>
              <w:ind w:firstLine="71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 12</w:t>
            </w:r>
            <w:r w:rsidR="00576993" w:rsidRPr="00576993">
              <w:rPr>
                <w:rFonts w:ascii="Times New Roman" w:hAnsi="Times New Roman"/>
                <w:sz w:val="28"/>
                <w:szCs w:val="28"/>
              </w:rPr>
              <w:t xml:space="preserve"> месяцев 2022 года на поднадзорных объектах произошло 2 аварии и 1 несчастный случай со смертельным исходом.</w:t>
            </w:r>
          </w:p>
          <w:p w:rsidR="00576993" w:rsidRPr="00576993" w:rsidRDefault="00576993" w:rsidP="00576993">
            <w:pPr>
              <w:suppressAutoHyphens w:val="0"/>
              <w:spacing w:after="0" w:line="240" w:lineRule="auto"/>
              <w:ind w:firstLine="71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76993">
              <w:rPr>
                <w:rFonts w:ascii="Times New Roman" w:hAnsi="Times New Roman"/>
                <w:b/>
                <w:sz w:val="28"/>
                <w:szCs w:val="28"/>
              </w:rPr>
              <w:t>Аварии:</w:t>
            </w:r>
          </w:p>
          <w:p w:rsidR="00576993" w:rsidRPr="00576993" w:rsidRDefault="00576993" w:rsidP="00576993">
            <w:pPr>
              <w:suppressAutoHyphens w:val="0"/>
              <w:spacing w:after="0" w:line="240" w:lineRule="auto"/>
              <w:ind w:firstLine="7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6993">
              <w:rPr>
                <w:rFonts w:ascii="Times New Roman" w:hAnsi="Times New Roman"/>
                <w:b/>
                <w:sz w:val="28"/>
                <w:szCs w:val="28"/>
              </w:rPr>
              <w:t>1. 21.06.2022</w:t>
            </w:r>
            <w:r w:rsidRPr="00576993">
              <w:rPr>
                <w:rFonts w:ascii="Times New Roman" w:hAnsi="Times New Roman"/>
                <w:sz w:val="28"/>
                <w:szCs w:val="28"/>
              </w:rPr>
              <w:t xml:space="preserve"> в 10:57 на ПС 330 </w:t>
            </w:r>
            <w:proofErr w:type="spellStart"/>
            <w:r w:rsidRPr="00576993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spellEnd"/>
            <w:r w:rsidRPr="00576993">
              <w:rPr>
                <w:rFonts w:ascii="Times New Roman" w:hAnsi="Times New Roman"/>
                <w:sz w:val="28"/>
                <w:szCs w:val="28"/>
              </w:rPr>
              <w:t xml:space="preserve"> Махачкала (на балансе МЭС Юга) отключилась 1 СШ-110 </w:t>
            </w:r>
            <w:proofErr w:type="spellStart"/>
            <w:r w:rsidRPr="00576993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spellEnd"/>
            <w:r w:rsidRPr="00576993">
              <w:rPr>
                <w:rFonts w:ascii="Times New Roman" w:hAnsi="Times New Roman"/>
                <w:sz w:val="28"/>
                <w:szCs w:val="28"/>
              </w:rPr>
              <w:t xml:space="preserve"> (2 СШ-110 </w:t>
            </w:r>
            <w:proofErr w:type="spellStart"/>
            <w:r w:rsidRPr="00576993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spellEnd"/>
            <w:r w:rsidRPr="00576993">
              <w:rPr>
                <w:rFonts w:ascii="Times New Roman" w:hAnsi="Times New Roman"/>
                <w:sz w:val="28"/>
                <w:szCs w:val="28"/>
              </w:rPr>
              <w:t xml:space="preserve"> в ремонте). </w:t>
            </w:r>
          </w:p>
          <w:p w:rsidR="00576993" w:rsidRPr="00576993" w:rsidRDefault="00576993" w:rsidP="00576993">
            <w:pPr>
              <w:suppressAutoHyphens w:val="0"/>
              <w:spacing w:after="0" w:line="240" w:lineRule="auto"/>
              <w:ind w:firstLine="7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6993">
              <w:rPr>
                <w:rFonts w:ascii="Times New Roman" w:hAnsi="Times New Roman"/>
                <w:sz w:val="28"/>
                <w:szCs w:val="28"/>
              </w:rPr>
              <w:t xml:space="preserve">Погашены ПС 110 </w:t>
            </w:r>
            <w:proofErr w:type="spellStart"/>
            <w:r w:rsidRPr="00576993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spellEnd"/>
            <w:r w:rsidRPr="00576993">
              <w:rPr>
                <w:rFonts w:ascii="Times New Roman" w:hAnsi="Times New Roman"/>
                <w:sz w:val="28"/>
                <w:szCs w:val="28"/>
              </w:rPr>
              <w:t xml:space="preserve">: Юго-Восточная, Очистные сооружения, Уйташ-1, Уйташ-2, Точная механика, Насосная-1. </w:t>
            </w:r>
            <w:proofErr w:type="spellStart"/>
            <w:r w:rsidRPr="00576993">
              <w:rPr>
                <w:rFonts w:ascii="Times New Roman" w:hAnsi="Times New Roman"/>
                <w:sz w:val="28"/>
                <w:szCs w:val="28"/>
              </w:rPr>
              <w:t>Роткл</w:t>
            </w:r>
            <w:proofErr w:type="spellEnd"/>
            <w:r w:rsidRPr="00576993">
              <w:rPr>
                <w:rFonts w:ascii="Times New Roman" w:hAnsi="Times New Roman"/>
                <w:sz w:val="28"/>
                <w:szCs w:val="28"/>
              </w:rPr>
              <w:t xml:space="preserve">.=80 МВт, 1434 ТП, </w:t>
            </w:r>
          </w:p>
          <w:p w:rsidR="00576993" w:rsidRPr="00576993" w:rsidRDefault="00576993" w:rsidP="00576993">
            <w:pPr>
              <w:suppressAutoHyphens w:val="0"/>
              <w:spacing w:after="0" w:line="240" w:lineRule="auto"/>
              <w:ind w:firstLine="7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6993">
              <w:rPr>
                <w:rFonts w:ascii="Times New Roman" w:hAnsi="Times New Roman"/>
                <w:sz w:val="28"/>
                <w:szCs w:val="28"/>
              </w:rPr>
              <w:t xml:space="preserve">Население - 120000 человек г. Каспийск, частично г. Махачкала и </w:t>
            </w:r>
            <w:proofErr w:type="spellStart"/>
            <w:r w:rsidRPr="00576993">
              <w:rPr>
                <w:rFonts w:ascii="Times New Roman" w:hAnsi="Times New Roman"/>
                <w:sz w:val="28"/>
                <w:szCs w:val="28"/>
              </w:rPr>
              <w:t>Карабудахкентский</w:t>
            </w:r>
            <w:proofErr w:type="spellEnd"/>
            <w:r w:rsidRPr="00576993">
              <w:rPr>
                <w:rFonts w:ascii="Times New Roman" w:hAnsi="Times New Roman"/>
                <w:sz w:val="28"/>
                <w:szCs w:val="28"/>
              </w:rPr>
              <w:t xml:space="preserve"> район. </w:t>
            </w:r>
          </w:p>
          <w:p w:rsidR="00576993" w:rsidRPr="00576993" w:rsidRDefault="00576993" w:rsidP="00576993">
            <w:pPr>
              <w:suppressAutoHyphens w:val="0"/>
              <w:spacing w:after="0" w:line="240" w:lineRule="auto"/>
              <w:ind w:firstLine="7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6993">
              <w:rPr>
                <w:rFonts w:ascii="Times New Roman" w:hAnsi="Times New Roman"/>
                <w:sz w:val="28"/>
                <w:szCs w:val="28"/>
              </w:rPr>
              <w:t xml:space="preserve">Одновременно действием САОН на ПС 110 </w:t>
            </w:r>
            <w:proofErr w:type="spellStart"/>
            <w:r w:rsidRPr="00576993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spellEnd"/>
            <w:r w:rsidRPr="00576993">
              <w:rPr>
                <w:rFonts w:ascii="Times New Roman" w:hAnsi="Times New Roman"/>
                <w:sz w:val="28"/>
                <w:szCs w:val="28"/>
              </w:rPr>
              <w:t xml:space="preserve"> Буйнакс-1 и Буйнакс-2 отключились В-6-Т-1 и В-6-Т-2. </w:t>
            </w:r>
            <w:proofErr w:type="spellStart"/>
            <w:r w:rsidRPr="00576993">
              <w:rPr>
                <w:rFonts w:ascii="Times New Roman" w:hAnsi="Times New Roman"/>
                <w:sz w:val="28"/>
                <w:szCs w:val="28"/>
              </w:rPr>
              <w:t>Роткл</w:t>
            </w:r>
            <w:proofErr w:type="spellEnd"/>
            <w:r w:rsidRPr="00576993">
              <w:rPr>
                <w:rFonts w:ascii="Times New Roman" w:hAnsi="Times New Roman"/>
                <w:sz w:val="28"/>
                <w:szCs w:val="28"/>
              </w:rPr>
              <w:t xml:space="preserve">.=45 МВт, 980 ТП,  67500 человек частично Буйнакский и </w:t>
            </w:r>
            <w:proofErr w:type="spellStart"/>
            <w:r w:rsidRPr="00576993">
              <w:rPr>
                <w:rFonts w:ascii="Times New Roman" w:hAnsi="Times New Roman"/>
                <w:sz w:val="28"/>
                <w:szCs w:val="28"/>
              </w:rPr>
              <w:t>Карабудахкентский</w:t>
            </w:r>
            <w:proofErr w:type="spellEnd"/>
            <w:r w:rsidRPr="00576993">
              <w:rPr>
                <w:rFonts w:ascii="Times New Roman" w:hAnsi="Times New Roman"/>
                <w:sz w:val="28"/>
                <w:szCs w:val="28"/>
              </w:rPr>
              <w:t xml:space="preserve"> районы</w:t>
            </w:r>
          </w:p>
          <w:p w:rsidR="00576993" w:rsidRPr="00576993" w:rsidRDefault="00576993" w:rsidP="00576993">
            <w:pPr>
              <w:suppressAutoHyphens w:val="0"/>
              <w:spacing w:after="0" w:line="240" w:lineRule="auto"/>
              <w:ind w:firstLine="7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6993">
              <w:rPr>
                <w:rFonts w:ascii="Times New Roman" w:hAnsi="Times New Roman"/>
                <w:sz w:val="28"/>
                <w:szCs w:val="28"/>
              </w:rPr>
              <w:t xml:space="preserve">В 12:01 все потребители запитаны. Причина: на ПС 330 </w:t>
            </w:r>
            <w:proofErr w:type="spellStart"/>
            <w:r w:rsidRPr="00576993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spellEnd"/>
            <w:r w:rsidRPr="00576993">
              <w:rPr>
                <w:rFonts w:ascii="Times New Roman" w:hAnsi="Times New Roman"/>
                <w:sz w:val="28"/>
                <w:szCs w:val="28"/>
              </w:rPr>
              <w:t xml:space="preserve"> Махачкала разрушение ОВ-110.</w:t>
            </w:r>
          </w:p>
          <w:p w:rsidR="00576993" w:rsidRPr="00576993" w:rsidRDefault="00576993" w:rsidP="00576993">
            <w:pPr>
              <w:suppressAutoHyphens w:val="0"/>
              <w:spacing w:after="0" w:line="240" w:lineRule="auto"/>
              <w:ind w:firstLine="7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6993">
              <w:rPr>
                <w:rFonts w:ascii="Times New Roman" w:hAnsi="Times New Roman"/>
                <w:sz w:val="28"/>
                <w:szCs w:val="28"/>
              </w:rPr>
              <w:t xml:space="preserve">Кавказским управлением Ростехнадзора проведено расследование причин аварии </w:t>
            </w:r>
            <w:proofErr w:type="gramStart"/>
            <w:r w:rsidRPr="00576993">
              <w:rPr>
                <w:rFonts w:ascii="Times New Roman" w:hAnsi="Times New Roman"/>
                <w:sz w:val="28"/>
                <w:szCs w:val="28"/>
              </w:rPr>
              <w:t>согласно приказа</w:t>
            </w:r>
            <w:proofErr w:type="gramEnd"/>
            <w:r w:rsidRPr="00576993">
              <w:rPr>
                <w:rFonts w:ascii="Times New Roman" w:hAnsi="Times New Roman"/>
                <w:sz w:val="28"/>
                <w:szCs w:val="28"/>
              </w:rPr>
              <w:t xml:space="preserve"> от 22.06.2022 №ПР-410-303-о. По результатам расследования выявлено 7 причин, приведших к аварийной ситуации, выдан акт расследования и намечено 11 мероприятий, выполнение которых контролирует Кавказское управление Ростехнадзора.</w:t>
            </w:r>
          </w:p>
          <w:p w:rsidR="00576993" w:rsidRPr="00576993" w:rsidRDefault="00576993" w:rsidP="00576993">
            <w:pPr>
              <w:suppressAutoHyphens w:val="0"/>
              <w:spacing w:after="0" w:line="240" w:lineRule="auto"/>
              <w:ind w:firstLine="7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6993">
              <w:rPr>
                <w:rFonts w:ascii="Times New Roman" w:hAnsi="Times New Roman"/>
                <w:b/>
                <w:sz w:val="28"/>
                <w:szCs w:val="28"/>
              </w:rPr>
              <w:t>2. 05.07.2022</w:t>
            </w:r>
            <w:r w:rsidRPr="00576993">
              <w:rPr>
                <w:rFonts w:ascii="Times New Roman" w:hAnsi="Times New Roman"/>
                <w:sz w:val="28"/>
                <w:szCs w:val="28"/>
              </w:rPr>
              <w:t xml:space="preserve"> в 21:53, произошло короткое замыкание на вводе 110 </w:t>
            </w:r>
            <w:proofErr w:type="spellStart"/>
            <w:r w:rsidRPr="00576993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spellEnd"/>
            <w:r w:rsidRPr="00576993">
              <w:rPr>
                <w:rFonts w:ascii="Times New Roman" w:hAnsi="Times New Roman"/>
                <w:sz w:val="28"/>
                <w:szCs w:val="28"/>
              </w:rPr>
              <w:t xml:space="preserve"> фазы «В» трансформатора Т-1 расположенного в трансформаторной камере ПС 110 </w:t>
            </w:r>
            <w:proofErr w:type="spellStart"/>
            <w:r w:rsidRPr="00576993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spellEnd"/>
            <w:r w:rsidRPr="00576993">
              <w:rPr>
                <w:rFonts w:ascii="Times New Roman" w:hAnsi="Times New Roman"/>
                <w:sz w:val="28"/>
                <w:szCs w:val="28"/>
              </w:rPr>
              <w:t xml:space="preserve"> «Б», с разгерметизацией ввода с последующим выбросом и возгоранием трансформаторного масла. </w:t>
            </w:r>
          </w:p>
          <w:p w:rsidR="00576993" w:rsidRPr="00576993" w:rsidRDefault="00576993" w:rsidP="00576993">
            <w:pPr>
              <w:suppressAutoHyphens w:val="0"/>
              <w:spacing w:after="0" w:line="240" w:lineRule="auto"/>
              <w:ind w:firstLine="7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6993">
              <w:rPr>
                <w:rFonts w:ascii="Times New Roman" w:hAnsi="Times New Roman"/>
                <w:sz w:val="28"/>
                <w:szCs w:val="28"/>
              </w:rPr>
              <w:t xml:space="preserve">Действием первой ступени НЗЗ и ТО произошло отключение выключателя ячейки 1 КЛ-1СЛ ПС 110 </w:t>
            </w:r>
            <w:proofErr w:type="spellStart"/>
            <w:r w:rsidRPr="00576993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spellEnd"/>
            <w:r w:rsidRPr="00576993">
              <w:rPr>
                <w:rFonts w:ascii="Times New Roman" w:hAnsi="Times New Roman"/>
                <w:sz w:val="28"/>
                <w:szCs w:val="28"/>
              </w:rPr>
              <w:t xml:space="preserve"> Азот и действием газовой защиты Т-1 ПС 110 </w:t>
            </w:r>
            <w:proofErr w:type="spellStart"/>
            <w:r w:rsidRPr="00576993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spellEnd"/>
            <w:r w:rsidRPr="00576993">
              <w:rPr>
                <w:rFonts w:ascii="Times New Roman" w:hAnsi="Times New Roman"/>
                <w:sz w:val="28"/>
                <w:szCs w:val="28"/>
              </w:rPr>
              <w:t xml:space="preserve"> «Б» отключены масляные выключатели вводов №1 и №2 РУ-6 </w:t>
            </w:r>
            <w:proofErr w:type="spellStart"/>
            <w:r w:rsidRPr="00576993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spellEnd"/>
            <w:r w:rsidRPr="00576993">
              <w:rPr>
                <w:rFonts w:ascii="Times New Roman" w:hAnsi="Times New Roman"/>
                <w:sz w:val="28"/>
                <w:szCs w:val="28"/>
              </w:rPr>
              <w:t xml:space="preserve">, что привело к полному обесточиванию ПС 110 </w:t>
            </w:r>
            <w:proofErr w:type="spellStart"/>
            <w:r w:rsidRPr="00576993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spellEnd"/>
            <w:r w:rsidRPr="00576993">
              <w:rPr>
                <w:rFonts w:ascii="Times New Roman" w:hAnsi="Times New Roman"/>
                <w:sz w:val="28"/>
                <w:szCs w:val="28"/>
              </w:rPr>
              <w:t xml:space="preserve"> «Б». Отключенная нагрузка составила 27,3 МВт. </w:t>
            </w:r>
          </w:p>
          <w:p w:rsidR="00576993" w:rsidRPr="00576993" w:rsidRDefault="00576993" w:rsidP="00576993">
            <w:pPr>
              <w:suppressAutoHyphens w:val="0"/>
              <w:spacing w:after="0" w:line="240" w:lineRule="auto"/>
              <w:ind w:firstLine="7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6993">
              <w:rPr>
                <w:rFonts w:ascii="Times New Roman" w:hAnsi="Times New Roman"/>
                <w:sz w:val="28"/>
                <w:szCs w:val="28"/>
              </w:rPr>
              <w:t xml:space="preserve">В 21:53 на ПС 110 </w:t>
            </w:r>
            <w:proofErr w:type="spellStart"/>
            <w:r w:rsidRPr="00576993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spellEnd"/>
            <w:r w:rsidRPr="00576993">
              <w:rPr>
                <w:rFonts w:ascii="Times New Roman" w:hAnsi="Times New Roman"/>
                <w:sz w:val="28"/>
                <w:szCs w:val="28"/>
              </w:rPr>
              <w:t xml:space="preserve"> «Азот» возникло короткое замыкание на фазе «В» гибкой ошиновки между шинными разъединителями ШР-</w:t>
            </w:r>
            <w:proofErr w:type="gramStart"/>
            <w:r w:rsidRPr="00576993">
              <w:rPr>
                <w:rFonts w:ascii="Times New Roman" w:hAnsi="Times New Roman"/>
                <w:sz w:val="28"/>
                <w:szCs w:val="28"/>
              </w:rPr>
              <w:t>I</w:t>
            </w:r>
            <w:proofErr w:type="gramEnd"/>
            <w:r w:rsidRPr="00576993">
              <w:rPr>
                <w:rFonts w:ascii="Times New Roman" w:hAnsi="Times New Roman"/>
                <w:sz w:val="28"/>
                <w:szCs w:val="28"/>
              </w:rPr>
              <w:t xml:space="preserve"> СШ и ШР-II СШ ячейка 6 Л-205, произошло отключение выключателей 110 </w:t>
            </w:r>
            <w:proofErr w:type="spellStart"/>
            <w:r w:rsidRPr="00576993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spellEnd"/>
            <w:r w:rsidRPr="00576993">
              <w:rPr>
                <w:rFonts w:ascii="Times New Roman" w:hAnsi="Times New Roman"/>
                <w:sz w:val="28"/>
                <w:szCs w:val="28"/>
              </w:rPr>
              <w:t xml:space="preserve"> КЛ 110 </w:t>
            </w:r>
            <w:proofErr w:type="spellStart"/>
            <w:r w:rsidRPr="00576993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spellEnd"/>
            <w:r w:rsidRPr="00576993">
              <w:rPr>
                <w:rFonts w:ascii="Times New Roman" w:hAnsi="Times New Roman"/>
                <w:sz w:val="28"/>
                <w:szCs w:val="28"/>
              </w:rPr>
              <w:t xml:space="preserve"> Невинномысская ГРЭС – Азот (Л-205) на Невинномысской ГРЭС действием оперативного ускорения МТЗ; на ПС 110 </w:t>
            </w:r>
            <w:proofErr w:type="spellStart"/>
            <w:r w:rsidRPr="00576993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spellEnd"/>
            <w:r w:rsidRPr="00576993">
              <w:rPr>
                <w:rFonts w:ascii="Times New Roman" w:hAnsi="Times New Roman"/>
                <w:sz w:val="28"/>
                <w:szCs w:val="28"/>
              </w:rPr>
              <w:t xml:space="preserve"> Азот действием ТЗНП, ТО, МТЗ, АПВ на данной </w:t>
            </w:r>
            <w:proofErr w:type="gramStart"/>
            <w:r w:rsidRPr="00576993">
              <w:rPr>
                <w:rFonts w:ascii="Times New Roman" w:hAnsi="Times New Roman"/>
                <w:sz w:val="28"/>
                <w:szCs w:val="28"/>
              </w:rPr>
              <w:t>ВЛ</w:t>
            </w:r>
            <w:proofErr w:type="gramEnd"/>
            <w:r w:rsidRPr="00576993">
              <w:rPr>
                <w:rFonts w:ascii="Times New Roman" w:hAnsi="Times New Roman"/>
                <w:sz w:val="28"/>
                <w:szCs w:val="28"/>
              </w:rPr>
              <w:t xml:space="preserve"> не смонтировано.</w:t>
            </w:r>
          </w:p>
          <w:p w:rsidR="00576993" w:rsidRPr="00576993" w:rsidRDefault="00576993" w:rsidP="00576993">
            <w:pPr>
              <w:suppressAutoHyphens w:val="0"/>
              <w:spacing w:after="0" w:line="240" w:lineRule="auto"/>
              <w:ind w:firstLine="7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6993">
              <w:rPr>
                <w:rFonts w:ascii="Times New Roman" w:hAnsi="Times New Roman"/>
                <w:sz w:val="28"/>
                <w:szCs w:val="28"/>
              </w:rPr>
              <w:t xml:space="preserve">В 22:00 дежурным электромонтером ПС 110 </w:t>
            </w:r>
            <w:proofErr w:type="spellStart"/>
            <w:r w:rsidRPr="00576993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spellEnd"/>
            <w:r w:rsidRPr="00576993">
              <w:rPr>
                <w:rFonts w:ascii="Times New Roman" w:hAnsi="Times New Roman"/>
                <w:sz w:val="28"/>
                <w:szCs w:val="28"/>
              </w:rPr>
              <w:t xml:space="preserve"> «Б» выявлен пожар в трансформаторной камере Т-1 и задымление в РУ-6 </w:t>
            </w:r>
            <w:proofErr w:type="spellStart"/>
            <w:r w:rsidRPr="00576993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spellEnd"/>
            <w:r w:rsidRPr="00576993">
              <w:rPr>
                <w:rFonts w:ascii="Times New Roman" w:hAnsi="Times New Roman"/>
                <w:sz w:val="28"/>
                <w:szCs w:val="28"/>
              </w:rPr>
              <w:t xml:space="preserve"> ПС 110 </w:t>
            </w:r>
            <w:proofErr w:type="spellStart"/>
            <w:r w:rsidRPr="00576993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spellEnd"/>
            <w:r w:rsidRPr="00576993">
              <w:rPr>
                <w:rFonts w:ascii="Times New Roman" w:hAnsi="Times New Roman"/>
                <w:sz w:val="28"/>
                <w:szCs w:val="28"/>
              </w:rPr>
              <w:t xml:space="preserve"> «Б». </w:t>
            </w:r>
          </w:p>
          <w:p w:rsidR="00576993" w:rsidRPr="00576993" w:rsidRDefault="00576993" w:rsidP="00576993">
            <w:pPr>
              <w:suppressAutoHyphens w:val="0"/>
              <w:spacing w:after="0" w:line="240" w:lineRule="auto"/>
              <w:ind w:firstLine="7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6993">
              <w:rPr>
                <w:rFonts w:ascii="Times New Roman" w:hAnsi="Times New Roman"/>
                <w:sz w:val="28"/>
                <w:szCs w:val="28"/>
              </w:rPr>
              <w:t xml:space="preserve">В 22:12 на ПС 110 </w:t>
            </w:r>
            <w:proofErr w:type="spellStart"/>
            <w:r w:rsidRPr="00576993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spellEnd"/>
            <w:r w:rsidRPr="00576993">
              <w:rPr>
                <w:rFonts w:ascii="Times New Roman" w:hAnsi="Times New Roman"/>
                <w:sz w:val="28"/>
                <w:szCs w:val="28"/>
              </w:rPr>
              <w:t xml:space="preserve"> «Б» прибыл пожарный расчет.</w:t>
            </w:r>
          </w:p>
          <w:p w:rsidR="00576993" w:rsidRPr="00576993" w:rsidRDefault="00576993" w:rsidP="00576993">
            <w:pPr>
              <w:suppressAutoHyphens w:val="0"/>
              <w:spacing w:after="0" w:line="240" w:lineRule="auto"/>
              <w:ind w:firstLine="7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6993">
              <w:rPr>
                <w:rFonts w:ascii="Times New Roman" w:hAnsi="Times New Roman"/>
                <w:sz w:val="28"/>
                <w:szCs w:val="28"/>
              </w:rPr>
              <w:t xml:space="preserve">В 22:17 пожарная команда приступила к тушению возгорания на Т-1. </w:t>
            </w:r>
          </w:p>
          <w:p w:rsidR="00576993" w:rsidRPr="00576993" w:rsidRDefault="00576993" w:rsidP="00576993">
            <w:pPr>
              <w:suppressAutoHyphens w:val="0"/>
              <w:spacing w:after="0" w:line="240" w:lineRule="auto"/>
              <w:ind w:firstLine="7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6993">
              <w:rPr>
                <w:rFonts w:ascii="Times New Roman" w:hAnsi="Times New Roman"/>
                <w:sz w:val="28"/>
                <w:szCs w:val="28"/>
              </w:rPr>
              <w:t>06.07.2022 в 00:29 возгорание локализовано, время ликвидации открытого горения 00:45. В результате пожара трансформатор получил повреждения с изменением формы и геометрических размеров, частично разрушена строительная часть камеры трансформатора.</w:t>
            </w:r>
          </w:p>
          <w:p w:rsidR="00576993" w:rsidRPr="00576993" w:rsidRDefault="00576993" w:rsidP="00576993">
            <w:pPr>
              <w:suppressAutoHyphens w:val="0"/>
              <w:spacing w:after="0" w:line="240" w:lineRule="auto"/>
              <w:ind w:firstLine="7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6993">
              <w:rPr>
                <w:rFonts w:ascii="Times New Roman" w:hAnsi="Times New Roman"/>
                <w:sz w:val="28"/>
                <w:szCs w:val="28"/>
              </w:rPr>
              <w:t>Комиссией организованной Кавказским управлением Ростехнадзора проведено расследование причин аварии, выдан акт расследования.</w:t>
            </w:r>
          </w:p>
          <w:p w:rsidR="00576993" w:rsidRPr="00576993" w:rsidRDefault="00576993" w:rsidP="00576993">
            <w:pPr>
              <w:suppressAutoHyphens w:val="0"/>
              <w:spacing w:after="0" w:line="240" w:lineRule="auto"/>
              <w:ind w:firstLine="7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6993">
              <w:rPr>
                <w:rFonts w:ascii="Times New Roman" w:hAnsi="Times New Roman"/>
                <w:sz w:val="28"/>
                <w:szCs w:val="28"/>
              </w:rPr>
              <w:t>В отношен</w:t>
            </w:r>
            <w:proofErr w:type="gramStart"/>
            <w:r w:rsidRPr="00576993">
              <w:rPr>
                <w:rFonts w:ascii="Times New Roman" w:hAnsi="Times New Roman"/>
                <w:sz w:val="28"/>
                <w:szCs w:val="28"/>
              </w:rPr>
              <w:t>ии АО</w:t>
            </w:r>
            <w:proofErr w:type="gramEnd"/>
            <w:r w:rsidRPr="00576993">
              <w:rPr>
                <w:rFonts w:ascii="Times New Roman" w:hAnsi="Times New Roman"/>
                <w:sz w:val="28"/>
                <w:szCs w:val="28"/>
              </w:rPr>
              <w:t xml:space="preserve"> «Невинномысский Азот» Кавказским управлением </w:t>
            </w:r>
            <w:r w:rsidRPr="00576993">
              <w:rPr>
                <w:rFonts w:ascii="Times New Roman" w:hAnsi="Times New Roman"/>
                <w:sz w:val="28"/>
                <w:szCs w:val="28"/>
              </w:rPr>
              <w:lastRenderedPageBreak/>
              <w:t>Ростехнадзора проведена внеплановая выездная проверка в рамках государственного энергетического надзора. В результате проверки выявлено 135 нарушений обязательных требований Правил.  По результатам проверки выдано предписание и юридическое лицо привлечено к административной ответственности в виде штрафа на сумму 40 тыс. руб.</w:t>
            </w:r>
          </w:p>
          <w:p w:rsidR="00576993" w:rsidRPr="00576993" w:rsidRDefault="00576993" w:rsidP="00576993">
            <w:pPr>
              <w:suppressAutoHyphens w:val="0"/>
              <w:spacing w:after="0" w:line="240" w:lineRule="auto"/>
              <w:ind w:firstLine="71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76993">
              <w:rPr>
                <w:rFonts w:ascii="Times New Roman" w:hAnsi="Times New Roman"/>
                <w:b/>
                <w:sz w:val="28"/>
                <w:szCs w:val="28"/>
              </w:rPr>
              <w:t>Несчастный случай:</w:t>
            </w:r>
          </w:p>
          <w:p w:rsidR="00576993" w:rsidRPr="00576993" w:rsidRDefault="00A10C9C" w:rsidP="00576993">
            <w:pPr>
              <w:suppressAutoHyphens w:val="0"/>
              <w:spacing w:after="0" w:line="240" w:lineRule="auto"/>
              <w:ind w:firstLine="71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 12</w:t>
            </w:r>
            <w:r w:rsidR="00576993" w:rsidRPr="00576993">
              <w:rPr>
                <w:rFonts w:ascii="Times New Roman" w:hAnsi="Times New Roman"/>
                <w:sz w:val="28"/>
                <w:szCs w:val="28"/>
              </w:rPr>
              <w:t xml:space="preserve"> месяцев 2022 года произошел 1 несчастный смертельный случай, </w:t>
            </w:r>
            <w:proofErr w:type="gramStart"/>
            <w:r w:rsidR="00576993" w:rsidRPr="00576993">
              <w:rPr>
                <w:rFonts w:ascii="Times New Roman" w:hAnsi="Times New Roman"/>
                <w:sz w:val="28"/>
                <w:szCs w:val="28"/>
              </w:rPr>
              <w:t>участие</w:t>
            </w:r>
            <w:proofErr w:type="gramEnd"/>
            <w:r w:rsidR="00576993" w:rsidRPr="00576993">
              <w:rPr>
                <w:rFonts w:ascii="Times New Roman" w:hAnsi="Times New Roman"/>
                <w:sz w:val="28"/>
                <w:szCs w:val="28"/>
              </w:rPr>
              <w:t xml:space="preserve"> в расследовании которого принял участие представитель Кавказского управления Ростехнадзора.</w:t>
            </w:r>
          </w:p>
          <w:p w:rsidR="00576993" w:rsidRPr="00576993" w:rsidRDefault="00576993" w:rsidP="00576993">
            <w:pPr>
              <w:suppressAutoHyphens w:val="0"/>
              <w:spacing w:after="0" w:line="240" w:lineRule="auto"/>
              <w:ind w:firstLine="7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6993">
              <w:rPr>
                <w:rFonts w:ascii="Times New Roman" w:hAnsi="Times New Roman"/>
                <w:b/>
                <w:sz w:val="28"/>
                <w:szCs w:val="28"/>
              </w:rPr>
              <w:t>14.07.2022</w:t>
            </w:r>
            <w:r w:rsidRPr="00576993">
              <w:rPr>
                <w:rFonts w:ascii="Times New Roman" w:hAnsi="Times New Roman"/>
                <w:sz w:val="28"/>
                <w:szCs w:val="28"/>
              </w:rPr>
              <w:t xml:space="preserve"> Филиал ГУП СК «</w:t>
            </w:r>
            <w:proofErr w:type="spellStart"/>
            <w:r w:rsidRPr="00576993">
              <w:rPr>
                <w:rFonts w:ascii="Times New Roman" w:hAnsi="Times New Roman"/>
                <w:sz w:val="28"/>
                <w:szCs w:val="28"/>
              </w:rPr>
              <w:t>Ставэлектросеть</w:t>
            </w:r>
            <w:proofErr w:type="spellEnd"/>
            <w:r w:rsidRPr="00576993">
              <w:rPr>
                <w:rFonts w:ascii="Times New Roman" w:hAnsi="Times New Roman"/>
                <w:sz w:val="28"/>
                <w:szCs w:val="28"/>
              </w:rPr>
              <w:t>» г. Изобильный</w:t>
            </w:r>
            <w:proofErr w:type="gramStart"/>
            <w:r w:rsidRPr="00576993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proofErr w:type="gramEnd"/>
            <w:r w:rsidRPr="00576993">
              <w:rPr>
                <w:rFonts w:ascii="Times New Roman" w:hAnsi="Times New Roman"/>
                <w:sz w:val="28"/>
                <w:szCs w:val="28"/>
              </w:rPr>
              <w:t xml:space="preserve">ри выполнении плановой работы по ремонту в ТП - 137/225 производитель работ самовольно расширил рабочее место, приблизился на недопустимое расстояние к токоведущим частям электроустановки, находящимся под напряжением, в результате чего получил </w:t>
            </w:r>
            <w:proofErr w:type="spellStart"/>
            <w:r w:rsidRPr="00576993">
              <w:rPr>
                <w:rFonts w:ascii="Times New Roman" w:hAnsi="Times New Roman"/>
                <w:sz w:val="28"/>
                <w:szCs w:val="28"/>
              </w:rPr>
              <w:t>электротравму</w:t>
            </w:r>
            <w:proofErr w:type="spellEnd"/>
            <w:r w:rsidRPr="00576993">
              <w:rPr>
                <w:rFonts w:ascii="Times New Roman" w:hAnsi="Times New Roman"/>
                <w:sz w:val="28"/>
                <w:szCs w:val="28"/>
              </w:rPr>
              <w:t xml:space="preserve"> несовместимую с жизнью.</w:t>
            </w:r>
          </w:p>
          <w:p w:rsidR="00576993" w:rsidRPr="00576993" w:rsidRDefault="00576993" w:rsidP="00576993">
            <w:pPr>
              <w:suppressAutoHyphens w:val="0"/>
              <w:spacing w:after="0" w:line="240" w:lineRule="auto"/>
              <w:ind w:firstLine="7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6993">
              <w:rPr>
                <w:rFonts w:ascii="Times New Roman" w:hAnsi="Times New Roman"/>
                <w:sz w:val="28"/>
                <w:szCs w:val="28"/>
              </w:rPr>
              <w:t>На основании собранных документов и материалов расследования обстоятельств несчастного случая комиссия установила следующие причины несчастного случая. Неудовлетворительная организация производства работ выразившаяся:</w:t>
            </w:r>
          </w:p>
          <w:p w:rsidR="00576993" w:rsidRPr="00576993" w:rsidRDefault="00576993" w:rsidP="00576993">
            <w:pPr>
              <w:suppressAutoHyphens w:val="0"/>
              <w:spacing w:after="0" w:line="240" w:lineRule="auto"/>
              <w:ind w:firstLine="71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76993">
              <w:rPr>
                <w:rFonts w:ascii="Times New Roman" w:hAnsi="Times New Roman"/>
                <w:sz w:val="28"/>
                <w:szCs w:val="28"/>
              </w:rPr>
              <w:t>В расширении рабочего места и объема задания, определенного нарядом-допуском (нарушены требования п. 4. 2.</w:t>
            </w:r>
            <w:proofErr w:type="gramEnd"/>
            <w:r w:rsidRPr="00576993">
              <w:rPr>
                <w:rFonts w:ascii="Times New Roman" w:hAnsi="Times New Roman"/>
                <w:sz w:val="28"/>
                <w:szCs w:val="28"/>
              </w:rPr>
              <w:t xml:space="preserve"> «Правил по охране труда при эксплуатации электроустановок» утвержденных Приказом от 15. 12. 2020 г. № 903н Министерства труда и социальной защиты РФ (далее - Правил). </w:t>
            </w:r>
          </w:p>
          <w:p w:rsidR="00576993" w:rsidRPr="00576993" w:rsidRDefault="00576993" w:rsidP="00576993">
            <w:pPr>
              <w:suppressAutoHyphens w:val="0"/>
              <w:spacing w:after="0" w:line="240" w:lineRule="auto"/>
              <w:ind w:firstLine="7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6993">
              <w:rPr>
                <w:rFonts w:ascii="Times New Roman" w:hAnsi="Times New Roman"/>
                <w:sz w:val="28"/>
                <w:szCs w:val="28"/>
              </w:rPr>
              <w:t xml:space="preserve">В неосуществлении постоянного </w:t>
            </w:r>
            <w:proofErr w:type="gramStart"/>
            <w:r w:rsidRPr="00576993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Pr="00576993">
              <w:rPr>
                <w:rFonts w:ascii="Times New Roman" w:hAnsi="Times New Roman"/>
                <w:sz w:val="28"/>
                <w:szCs w:val="28"/>
              </w:rPr>
              <w:t xml:space="preserve"> членами бригады, соблюдения требований правил им самим и членами бригады (нарушены требования п.5.9.Правил).</w:t>
            </w:r>
          </w:p>
          <w:p w:rsidR="00576993" w:rsidRPr="00576993" w:rsidRDefault="00576993" w:rsidP="00576993">
            <w:pPr>
              <w:suppressAutoHyphens w:val="0"/>
              <w:spacing w:after="0" w:line="240" w:lineRule="auto"/>
              <w:ind w:firstLine="7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6993">
              <w:rPr>
                <w:rFonts w:ascii="Times New Roman" w:hAnsi="Times New Roman"/>
                <w:sz w:val="28"/>
                <w:szCs w:val="28"/>
              </w:rPr>
              <w:t xml:space="preserve">При нарушении </w:t>
            </w:r>
            <w:proofErr w:type="gramStart"/>
            <w:r w:rsidRPr="00576993">
              <w:rPr>
                <w:rFonts w:ascii="Times New Roman" w:hAnsi="Times New Roman"/>
                <w:sz w:val="28"/>
                <w:szCs w:val="28"/>
              </w:rPr>
              <w:t>Правил</w:t>
            </w:r>
            <w:proofErr w:type="gramEnd"/>
            <w:r w:rsidRPr="00576993">
              <w:rPr>
                <w:rFonts w:ascii="Times New Roman" w:hAnsi="Times New Roman"/>
                <w:sz w:val="28"/>
                <w:szCs w:val="28"/>
              </w:rPr>
              <w:t xml:space="preserve"> члены бригады не были удалены с рабочего места и у производителя работ не был изъят наряд-допуск до устранения нарушений (нарушены требования п. 11. 4. </w:t>
            </w:r>
            <w:proofErr w:type="gramStart"/>
            <w:r w:rsidRPr="00576993">
              <w:rPr>
                <w:rFonts w:ascii="Times New Roman" w:hAnsi="Times New Roman"/>
                <w:sz w:val="28"/>
                <w:szCs w:val="28"/>
              </w:rPr>
              <w:t>Правил).</w:t>
            </w:r>
            <w:proofErr w:type="gramEnd"/>
          </w:p>
          <w:p w:rsidR="003024BF" w:rsidRDefault="00576993" w:rsidP="00576993">
            <w:pPr>
              <w:suppressAutoHyphens w:val="0"/>
              <w:spacing w:after="0" w:line="240" w:lineRule="auto"/>
              <w:ind w:firstLine="7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6993">
              <w:rPr>
                <w:rFonts w:ascii="Times New Roman" w:hAnsi="Times New Roman"/>
                <w:sz w:val="28"/>
                <w:szCs w:val="28"/>
              </w:rPr>
              <w:t xml:space="preserve">В необеспечении содержания электроустановки трансформаторной подстанции с диспетчерским наименованием ТП - 137/225  в технически исправном состоянии, обеспечивающим безопасные условия труда. </w:t>
            </w:r>
            <w:proofErr w:type="gramStart"/>
            <w:r w:rsidRPr="00576993">
              <w:rPr>
                <w:rFonts w:ascii="Times New Roman" w:hAnsi="Times New Roman"/>
                <w:sz w:val="28"/>
                <w:szCs w:val="28"/>
              </w:rPr>
              <w:t xml:space="preserve">На дверях камер КСО - 366 в РУ - 10 </w:t>
            </w:r>
            <w:proofErr w:type="spellStart"/>
            <w:r w:rsidRPr="00576993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spellEnd"/>
            <w:r w:rsidRPr="00576993">
              <w:rPr>
                <w:rFonts w:ascii="Times New Roman" w:hAnsi="Times New Roman"/>
                <w:sz w:val="28"/>
                <w:szCs w:val="28"/>
              </w:rPr>
              <w:t xml:space="preserve"> ТП - 137/225 отсутствовали личинки замков (нарушены требования </w:t>
            </w:r>
            <w:proofErr w:type="spellStart"/>
            <w:r w:rsidRPr="00576993">
              <w:rPr>
                <w:rFonts w:ascii="Times New Roman" w:hAnsi="Times New Roman"/>
                <w:sz w:val="28"/>
                <w:szCs w:val="28"/>
              </w:rPr>
              <w:t>п.п</w:t>
            </w:r>
            <w:proofErr w:type="spellEnd"/>
            <w:r w:rsidRPr="00576993">
              <w:rPr>
                <w:rFonts w:ascii="Times New Roman" w:hAnsi="Times New Roman"/>
                <w:sz w:val="28"/>
                <w:szCs w:val="28"/>
              </w:rPr>
              <w:t>. 1. 3., 3. 12.</w:t>
            </w:r>
            <w:proofErr w:type="gramEnd"/>
            <w:r w:rsidRPr="005769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576993">
              <w:rPr>
                <w:rFonts w:ascii="Times New Roman" w:hAnsi="Times New Roman"/>
                <w:sz w:val="28"/>
                <w:szCs w:val="28"/>
              </w:rPr>
              <w:t>Правил).</w:t>
            </w:r>
            <w:proofErr w:type="gramEnd"/>
          </w:p>
          <w:p w:rsidR="00580570" w:rsidRPr="00576993" w:rsidRDefault="00A10C9C" w:rsidP="00576993">
            <w:pPr>
              <w:suppressAutoHyphens w:val="0"/>
              <w:spacing w:after="0" w:line="240" w:lineRule="auto"/>
              <w:ind w:firstLine="71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 12</w:t>
            </w:r>
            <w:r w:rsidR="00580570">
              <w:rPr>
                <w:rFonts w:ascii="Times New Roman" w:hAnsi="Times New Roman"/>
                <w:sz w:val="28"/>
                <w:szCs w:val="28"/>
              </w:rPr>
              <w:t xml:space="preserve"> месяцев 2023 год</w:t>
            </w:r>
            <w:r w:rsidR="008F07D7">
              <w:rPr>
                <w:rFonts w:ascii="Times New Roman" w:hAnsi="Times New Roman"/>
                <w:sz w:val="28"/>
                <w:szCs w:val="28"/>
              </w:rPr>
              <w:t xml:space="preserve">а аварий и несчастных случаев на </w:t>
            </w:r>
            <w:r w:rsidR="00343932">
              <w:rPr>
                <w:rFonts w:ascii="Times New Roman" w:hAnsi="Times New Roman"/>
                <w:sz w:val="28"/>
                <w:szCs w:val="28"/>
              </w:rPr>
              <w:t>поднадзорных</w:t>
            </w:r>
            <w:r w:rsidR="008F07D7">
              <w:rPr>
                <w:rFonts w:ascii="Times New Roman" w:hAnsi="Times New Roman"/>
                <w:sz w:val="28"/>
                <w:szCs w:val="28"/>
              </w:rPr>
              <w:t xml:space="preserve"> объектах не было</w:t>
            </w:r>
            <w:r w:rsidR="0058057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76993" w:rsidRPr="00AC2E56" w:rsidRDefault="00576993" w:rsidP="00576993">
            <w:pPr>
              <w:suppressAutoHyphens w:val="0"/>
              <w:spacing w:line="360" w:lineRule="exact"/>
              <w:jc w:val="both"/>
              <w:rPr>
                <w:rFonts w:ascii="Times New Roman" w:hAnsi="Times New Roman"/>
                <w:color w:val="BFBFBF" w:themeColor="background1" w:themeShade="BF"/>
                <w:sz w:val="28"/>
                <w:szCs w:val="28"/>
              </w:rPr>
            </w:pPr>
          </w:p>
        </w:tc>
      </w:tr>
      <w:tr w:rsidR="007E188E" w:rsidTr="00946094">
        <w:tc>
          <w:tcPr>
            <w:tcW w:w="1129" w:type="dxa"/>
            <w:shd w:val="clear" w:color="auto" w:fill="FDE9D9" w:themeFill="accent6" w:themeFillTint="33"/>
          </w:tcPr>
          <w:p w:rsidR="007E188E" w:rsidRPr="00CE4679" w:rsidRDefault="007E188E" w:rsidP="00CE4679">
            <w:pPr>
              <w:spacing w:after="0" w:line="360" w:lineRule="exact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CE4679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lastRenderedPageBreak/>
              <w:t>2.3</w:t>
            </w:r>
          </w:p>
        </w:tc>
        <w:tc>
          <w:tcPr>
            <w:tcW w:w="9081" w:type="dxa"/>
            <w:shd w:val="clear" w:color="auto" w:fill="FDE9D9" w:themeFill="accent6" w:themeFillTint="33"/>
          </w:tcPr>
          <w:p w:rsidR="007E188E" w:rsidRPr="00CE4679" w:rsidRDefault="007E188E" w:rsidP="007E188E">
            <w:pPr>
              <w:suppressAutoHyphens w:val="0"/>
              <w:spacing w:after="0" w:line="360" w:lineRule="exact"/>
              <w:contextualSpacing/>
              <w:jc w:val="both"/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</w:rPr>
            </w:pPr>
            <w:r w:rsidRPr="00CE4679"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</w:rPr>
              <w:t xml:space="preserve">Мероприятия по подготовке к отопительному сезону </w:t>
            </w:r>
            <w:r w:rsidR="00FF28CC" w:rsidRPr="00CE4679"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</w:rPr>
              <w:br/>
            </w:r>
            <w:r w:rsidRPr="00CE4679"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</w:rPr>
              <w:t xml:space="preserve">и его прохождению </w:t>
            </w:r>
          </w:p>
        </w:tc>
      </w:tr>
      <w:tr w:rsidR="00CE4679" w:rsidTr="00946094">
        <w:tc>
          <w:tcPr>
            <w:tcW w:w="1129" w:type="dxa"/>
            <w:shd w:val="clear" w:color="auto" w:fill="auto"/>
          </w:tcPr>
          <w:p w:rsidR="00CE4679" w:rsidRPr="00946094" w:rsidRDefault="00CE4679" w:rsidP="00CE4679">
            <w:pPr>
              <w:spacing w:after="0" w:line="360" w:lineRule="exact"/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2.3.1</w:t>
            </w:r>
          </w:p>
        </w:tc>
        <w:tc>
          <w:tcPr>
            <w:tcW w:w="9081" w:type="dxa"/>
            <w:shd w:val="clear" w:color="auto" w:fill="auto"/>
          </w:tcPr>
          <w:p w:rsidR="00CE4679" w:rsidRPr="00946094" w:rsidRDefault="00CE4679" w:rsidP="007E188E">
            <w:pPr>
              <w:suppressAutoHyphens w:val="0"/>
              <w:spacing w:after="0" w:line="360" w:lineRule="exact"/>
              <w:contextualSpacing/>
              <w:jc w:val="both"/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  <w:u w:val="single"/>
              </w:rPr>
            </w:pPr>
            <w:r w:rsidRPr="00946094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  <w:u w:val="single"/>
              </w:rPr>
              <w:t>Итоги прошедшего отопительного сезона</w:t>
            </w:r>
          </w:p>
        </w:tc>
      </w:tr>
      <w:tr w:rsidR="007E188E" w:rsidRPr="007E188E" w:rsidTr="00CE4679">
        <w:tc>
          <w:tcPr>
            <w:tcW w:w="10210" w:type="dxa"/>
            <w:gridSpan w:val="2"/>
          </w:tcPr>
          <w:p w:rsidR="008F6161" w:rsidRPr="008F6161" w:rsidRDefault="008F6161" w:rsidP="008F6161">
            <w:pPr>
              <w:spacing w:before="240"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161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Федеральным законом Российской Федерации </w:t>
            </w:r>
          </w:p>
          <w:p w:rsidR="008F6161" w:rsidRPr="008F6161" w:rsidRDefault="008F6161" w:rsidP="008F6161">
            <w:pPr>
              <w:spacing w:before="240"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161">
              <w:rPr>
                <w:rFonts w:ascii="Times New Roman" w:hAnsi="Times New Roman" w:cs="Times New Roman"/>
                <w:sz w:val="28"/>
                <w:szCs w:val="28"/>
              </w:rPr>
              <w:t xml:space="preserve">от 27 июля 2010 г. № 190-ФЗ «О теплоснабжении» и на основании Правил оценки готовности к отопительному периоду, утверждённых приказом Минэнерго России от 12 марта 2013 г. № 103, в 2022 году </w:t>
            </w:r>
            <w:proofErr w:type="spellStart"/>
            <w:r w:rsidRPr="008F6161">
              <w:rPr>
                <w:rFonts w:ascii="Times New Roman" w:hAnsi="Times New Roman" w:cs="Times New Roman"/>
                <w:sz w:val="28"/>
                <w:szCs w:val="28"/>
              </w:rPr>
              <w:t>Ростехнадзором</w:t>
            </w:r>
            <w:proofErr w:type="spellEnd"/>
            <w:r w:rsidRPr="008F6161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проведена оценка готовности муниципальных образований к отопительному периоду 2022/2023 </w:t>
            </w:r>
            <w:r w:rsidRPr="008F61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годов. </w:t>
            </w:r>
          </w:p>
          <w:p w:rsidR="008F6161" w:rsidRPr="008F6161" w:rsidRDefault="008F6161" w:rsidP="008F6161">
            <w:pPr>
              <w:spacing w:before="240"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161">
              <w:rPr>
                <w:rFonts w:ascii="Times New Roman" w:hAnsi="Times New Roman" w:cs="Times New Roman"/>
                <w:sz w:val="28"/>
                <w:szCs w:val="28"/>
              </w:rPr>
              <w:t xml:space="preserve">Всего в 2022 году подлежало оценке готовности </w:t>
            </w:r>
          </w:p>
          <w:p w:rsidR="008F6161" w:rsidRPr="008F6161" w:rsidRDefault="008F6161" w:rsidP="008F6161">
            <w:pPr>
              <w:spacing w:before="240"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F6161">
              <w:rPr>
                <w:rFonts w:ascii="Times New Roman" w:hAnsi="Times New Roman" w:cs="Times New Roman"/>
                <w:sz w:val="28"/>
                <w:szCs w:val="28"/>
              </w:rPr>
              <w:t xml:space="preserve">к отопительному периоду 2022/2023 годов 33 муниципальных образования Ставропольского края, из них 24 получили паспорта готовности (72%) (для сравнения, в 2021 году паспорта получили 31 МО </w:t>
            </w:r>
            <w:proofErr w:type="gramEnd"/>
          </w:p>
          <w:p w:rsidR="008F6161" w:rsidRPr="008F6161" w:rsidRDefault="008F6161" w:rsidP="008F6161">
            <w:pPr>
              <w:spacing w:before="240"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161">
              <w:rPr>
                <w:rFonts w:ascii="Times New Roman" w:hAnsi="Times New Roman" w:cs="Times New Roman"/>
                <w:sz w:val="28"/>
                <w:szCs w:val="28"/>
              </w:rPr>
              <w:t>из 33 подлежащих оценке готовности).</w:t>
            </w:r>
          </w:p>
          <w:p w:rsidR="008F6161" w:rsidRPr="008F6161" w:rsidRDefault="008F6161" w:rsidP="008F6161">
            <w:pPr>
              <w:spacing w:before="240"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161">
              <w:rPr>
                <w:rFonts w:ascii="Times New Roman" w:hAnsi="Times New Roman" w:cs="Times New Roman"/>
                <w:sz w:val="28"/>
                <w:szCs w:val="28"/>
              </w:rPr>
              <w:t>Отказано в выдаче паспорта готовности следующим муниципальным образованиям Ставропольского края:</w:t>
            </w:r>
          </w:p>
          <w:p w:rsidR="008F6161" w:rsidRPr="008F6161" w:rsidRDefault="008F6161" w:rsidP="008F6161">
            <w:pPr>
              <w:spacing w:before="240"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16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8F6161">
              <w:rPr>
                <w:rFonts w:ascii="Times New Roman" w:hAnsi="Times New Roman" w:cs="Times New Roman"/>
                <w:sz w:val="28"/>
                <w:szCs w:val="28"/>
              </w:rPr>
              <w:t>Грачевский</w:t>
            </w:r>
            <w:proofErr w:type="spellEnd"/>
            <w:r w:rsidRPr="008F616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округ;</w:t>
            </w:r>
          </w:p>
          <w:p w:rsidR="008F6161" w:rsidRPr="008F6161" w:rsidRDefault="008F6161" w:rsidP="008F6161">
            <w:pPr>
              <w:spacing w:before="240"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161">
              <w:rPr>
                <w:rFonts w:ascii="Times New Roman" w:hAnsi="Times New Roman" w:cs="Times New Roman"/>
                <w:sz w:val="28"/>
                <w:szCs w:val="28"/>
              </w:rPr>
              <w:t>- город Невинномысск;</w:t>
            </w:r>
          </w:p>
          <w:p w:rsidR="008F6161" w:rsidRPr="008F6161" w:rsidRDefault="008F6161" w:rsidP="008F6161">
            <w:pPr>
              <w:spacing w:before="240"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16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8F6161">
              <w:rPr>
                <w:rFonts w:ascii="Times New Roman" w:hAnsi="Times New Roman" w:cs="Times New Roman"/>
                <w:sz w:val="28"/>
                <w:szCs w:val="28"/>
              </w:rPr>
              <w:t>Кочубеевский</w:t>
            </w:r>
            <w:proofErr w:type="spellEnd"/>
            <w:r w:rsidRPr="008F616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округ;</w:t>
            </w:r>
          </w:p>
          <w:p w:rsidR="008F6161" w:rsidRPr="008F6161" w:rsidRDefault="008F6161" w:rsidP="008F6161">
            <w:pPr>
              <w:spacing w:before="240"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161">
              <w:rPr>
                <w:rFonts w:ascii="Times New Roman" w:hAnsi="Times New Roman" w:cs="Times New Roman"/>
                <w:sz w:val="28"/>
                <w:szCs w:val="28"/>
              </w:rPr>
              <w:t>- Андроповский муниципальный округ;</w:t>
            </w:r>
          </w:p>
          <w:p w:rsidR="008F6161" w:rsidRPr="008F6161" w:rsidRDefault="008F6161" w:rsidP="008F6161">
            <w:pPr>
              <w:spacing w:before="240"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16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8F6161">
              <w:rPr>
                <w:rFonts w:ascii="Times New Roman" w:hAnsi="Times New Roman" w:cs="Times New Roman"/>
                <w:sz w:val="28"/>
                <w:szCs w:val="28"/>
              </w:rPr>
              <w:t>Изобильненский</w:t>
            </w:r>
            <w:proofErr w:type="spellEnd"/>
            <w:r w:rsidRPr="008F6161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  <w:p w:rsidR="008F6161" w:rsidRPr="008F6161" w:rsidRDefault="008F6161" w:rsidP="008F6161">
            <w:pPr>
              <w:spacing w:before="240"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161">
              <w:rPr>
                <w:rFonts w:ascii="Times New Roman" w:hAnsi="Times New Roman" w:cs="Times New Roman"/>
                <w:sz w:val="28"/>
                <w:szCs w:val="28"/>
              </w:rPr>
              <w:t>- Город курорт Железноводск;</w:t>
            </w:r>
          </w:p>
          <w:p w:rsidR="008F6161" w:rsidRPr="008F6161" w:rsidRDefault="008F6161" w:rsidP="008F6161">
            <w:pPr>
              <w:spacing w:before="240"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16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8F6161">
              <w:rPr>
                <w:rFonts w:ascii="Times New Roman" w:hAnsi="Times New Roman" w:cs="Times New Roman"/>
                <w:sz w:val="28"/>
                <w:szCs w:val="28"/>
              </w:rPr>
              <w:t>Ипатовский</w:t>
            </w:r>
            <w:proofErr w:type="spellEnd"/>
            <w:r w:rsidRPr="008F6161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округ;</w:t>
            </w:r>
          </w:p>
          <w:p w:rsidR="008F6161" w:rsidRPr="008F6161" w:rsidRDefault="008F6161" w:rsidP="008F6161">
            <w:pPr>
              <w:spacing w:before="240"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161">
              <w:rPr>
                <w:rFonts w:ascii="Times New Roman" w:hAnsi="Times New Roman" w:cs="Times New Roman"/>
                <w:sz w:val="28"/>
                <w:szCs w:val="28"/>
              </w:rPr>
              <w:t>- Кировский городской округ;</w:t>
            </w:r>
          </w:p>
          <w:p w:rsidR="008F6161" w:rsidRPr="008F6161" w:rsidRDefault="008F6161" w:rsidP="008F6161">
            <w:pPr>
              <w:spacing w:before="240"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161">
              <w:rPr>
                <w:rFonts w:ascii="Times New Roman" w:hAnsi="Times New Roman" w:cs="Times New Roman"/>
                <w:sz w:val="28"/>
                <w:szCs w:val="28"/>
              </w:rPr>
              <w:t>- Курский муниципальный округ.</w:t>
            </w:r>
          </w:p>
          <w:p w:rsidR="008F6161" w:rsidRPr="008F6161" w:rsidRDefault="008F6161" w:rsidP="008F6161">
            <w:pPr>
              <w:spacing w:before="240"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161">
              <w:rPr>
                <w:rFonts w:ascii="Times New Roman" w:hAnsi="Times New Roman" w:cs="Times New Roman"/>
                <w:sz w:val="28"/>
                <w:szCs w:val="28"/>
              </w:rPr>
              <w:t>После повторного обращения в Кавказское управление Ростехнадзора за  проведением оценки готовности к отопительному периоду получили акты готовности 8 МО, кроме города – курорта Железноводск.</w:t>
            </w:r>
          </w:p>
          <w:p w:rsidR="008F6161" w:rsidRPr="008F6161" w:rsidRDefault="008F6161" w:rsidP="008F6161">
            <w:pPr>
              <w:spacing w:before="240"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161">
              <w:rPr>
                <w:rFonts w:ascii="Times New Roman" w:hAnsi="Times New Roman" w:cs="Times New Roman"/>
                <w:sz w:val="28"/>
                <w:szCs w:val="28"/>
              </w:rPr>
              <w:t>После 31.12.2022 повторно за получением акта готовности муниципальное образование город – курорт Железноводск не обращался.</w:t>
            </w:r>
          </w:p>
          <w:p w:rsidR="008F6161" w:rsidRPr="008F6161" w:rsidRDefault="008F6161" w:rsidP="008F6161">
            <w:pPr>
              <w:spacing w:before="240"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161">
              <w:rPr>
                <w:rFonts w:ascii="Times New Roman" w:hAnsi="Times New Roman" w:cs="Times New Roman"/>
                <w:sz w:val="28"/>
                <w:szCs w:val="28"/>
              </w:rPr>
              <w:t>Основные нарушения, послужившие причинами отказа в выдаче паспортов готовности:</w:t>
            </w:r>
          </w:p>
          <w:p w:rsidR="00B76523" w:rsidRPr="00E501B5" w:rsidRDefault="008F6161" w:rsidP="008F6161">
            <w:pPr>
              <w:suppressAutoHyphens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color w:val="A6A6A6" w:themeColor="background1" w:themeShade="A6"/>
                <w:sz w:val="28"/>
                <w:szCs w:val="28"/>
              </w:rPr>
            </w:pPr>
            <w:r w:rsidRPr="008F616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F6161">
              <w:rPr>
                <w:rFonts w:ascii="Times New Roman" w:hAnsi="Times New Roman" w:cs="Times New Roman"/>
                <w:sz w:val="28"/>
                <w:szCs w:val="28"/>
              </w:rPr>
              <w:tab/>
              <w:t>город — курорт Железново</w:t>
            </w:r>
            <w:proofErr w:type="gramStart"/>
            <w:r w:rsidRPr="008F6161">
              <w:rPr>
                <w:rFonts w:ascii="Times New Roman" w:hAnsi="Times New Roman" w:cs="Times New Roman"/>
                <w:sz w:val="28"/>
                <w:szCs w:val="28"/>
              </w:rPr>
              <w:t>дск Ст</w:t>
            </w:r>
            <w:proofErr w:type="gramEnd"/>
            <w:r w:rsidRPr="008F6161">
              <w:rPr>
                <w:rFonts w:ascii="Times New Roman" w:hAnsi="Times New Roman" w:cs="Times New Roman"/>
                <w:sz w:val="28"/>
                <w:szCs w:val="28"/>
              </w:rPr>
              <w:t>авропольского края - не готова теплоснабжающая организация ООО «Объединение котельных курорта» по причине: ствол дымовой трубы котельной №3 утончен коррозией, имеются сквозные повреждения, дальнейшая эксплуатация дымовой трубы не допустима.</w:t>
            </w:r>
          </w:p>
          <w:p w:rsidR="00292A0F" w:rsidRPr="00C15ECE" w:rsidRDefault="00292A0F" w:rsidP="00C15ECE">
            <w:pPr>
              <w:spacing w:after="0" w:line="360" w:lineRule="exact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</w:p>
        </w:tc>
      </w:tr>
      <w:tr w:rsidR="00946094" w:rsidRPr="00946094" w:rsidTr="00946094">
        <w:tc>
          <w:tcPr>
            <w:tcW w:w="1129" w:type="dxa"/>
            <w:shd w:val="clear" w:color="auto" w:fill="auto"/>
          </w:tcPr>
          <w:p w:rsidR="00CE4679" w:rsidRPr="00946094" w:rsidRDefault="00CE4679" w:rsidP="00CE4679">
            <w:pPr>
              <w:spacing w:after="0" w:line="360" w:lineRule="exact"/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lastRenderedPageBreak/>
              <w:t>2.3.2</w:t>
            </w:r>
          </w:p>
        </w:tc>
        <w:tc>
          <w:tcPr>
            <w:tcW w:w="9081" w:type="dxa"/>
            <w:shd w:val="clear" w:color="auto" w:fill="auto"/>
          </w:tcPr>
          <w:p w:rsidR="00CE4679" w:rsidRPr="00946094" w:rsidRDefault="00CE4679" w:rsidP="00DA0DF6">
            <w:pPr>
              <w:suppressAutoHyphens w:val="0"/>
              <w:spacing w:after="0" w:line="360" w:lineRule="exact"/>
              <w:contextualSpacing/>
              <w:jc w:val="both"/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  <w:u w:val="single"/>
              </w:rPr>
            </w:pPr>
            <w:r w:rsidRPr="00946094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  <w:u w:val="single"/>
              </w:rPr>
              <w:t>О ходе подготовки к предстоящему/ текущему отопительному сезону</w:t>
            </w:r>
          </w:p>
        </w:tc>
      </w:tr>
      <w:tr w:rsidR="00C15ECE" w:rsidRPr="007E188E" w:rsidTr="00CE4679">
        <w:tc>
          <w:tcPr>
            <w:tcW w:w="10210" w:type="dxa"/>
            <w:gridSpan w:val="2"/>
          </w:tcPr>
          <w:p w:rsidR="000445B3" w:rsidRPr="008A3E54" w:rsidRDefault="000445B3" w:rsidP="000445B3">
            <w:pPr>
              <w:suppressAutoHyphens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E54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Федеральным законом Российской Федерации </w:t>
            </w:r>
            <w:r w:rsidRPr="008A3E54">
              <w:rPr>
                <w:rFonts w:ascii="Times New Roman" w:hAnsi="Times New Roman" w:cs="Times New Roman"/>
                <w:sz w:val="28"/>
                <w:szCs w:val="28"/>
              </w:rPr>
              <w:br/>
              <w:t>от 27 июля 2010 г. № 190-ФЗ «О теплоснабжении» и на основании Правил оценки готовности к отопительному периоду, утвержденных приказом Минэнерго России от 12 марта 2013 г. № 103, в 2023</w:t>
            </w:r>
            <w:r w:rsidRPr="008A3E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A3E54">
              <w:rPr>
                <w:rFonts w:ascii="Times New Roman" w:hAnsi="Times New Roman" w:cs="Times New Roman"/>
                <w:sz w:val="28"/>
                <w:szCs w:val="28"/>
              </w:rPr>
              <w:t xml:space="preserve">году </w:t>
            </w:r>
            <w:proofErr w:type="spellStart"/>
            <w:r w:rsidRPr="008A3E54">
              <w:rPr>
                <w:rFonts w:ascii="Times New Roman" w:hAnsi="Times New Roman" w:cs="Times New Roman"/>
                <w:sz w:val="28"/>
                <w:szCs w:val="28"/>
              </w:rPr>
              <w:t>Ростехнадзором</w:t>
            </w:r>
            <w:proofErr w:type="spellEnd"/>
            <w:r w:rsidRPr="008A3E54">
              <w:rPr>
                <w:rFonts w:ascii="Times New Roman" w:hAnsi="Times New Roman" w:cs="Times New Roman"/>
                <w:sz w:val="28"/>
                <w:szCs w:val="28"/>
              </w:rPr>
              <w:t xml:space="preserve"> будет проведена оценка готовности МО к отопительному периоду 2023-2024 годов. Срок окончания оценки готовности – не позднее 15 ноября 2023 г.</w:t>
            </w:r>
          </w:p>
          <w:p w:rsidR="000445B3" w:rsidRPr="008A3E54" w:rsidRDefault="000445B3" w:rsidP="000445B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E5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текущем году в рамках подготовки к осенне-зимнему периоду </w:t>
            </w:r>
            <w:r w:rsidRPr="008A3E54">
              <w:rPr>
                <w:rFonts w:ascii="Times New Roman" w:hAnsi="Times New Roman" w:cs="Times New Roman"/>
                <w:sz w:val="28"/>
                <w:szCs w:val="28"/>
              </w:rPr>
              <w:t xml:space="preserve">запланировано участие в работе 33 комиссий органов местного самоуправления </w:t>
            </w:r>
            <w:r w:rsidRPr="008A3E5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(10 городских округов, 7 городских поселений, 16 муниципальных районов) </w:t>
            </w:r>
            <w:r w:rsidRPr="008A3E54">
              <w:rPr>
                <w:rFonts w:ascii="Times New Roman" w:hAnsi="Times New Roman" w:cs="Times New Roman"/>
                <w:sz w:val="28"/>
                <w:szCs w:val="28"/>
              </w:rPr>
              <w:br/>
              <w:t>по проведению проверок в отношении 40 теплоснабжающих организаций, осуществляющих эксплуатацию объектов на территориях 33 МО Ставропол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ьс</w:t>
            </w:r>
            <w:r w:rsidRPr="008A3E54">
              <w:rPr>
                <w:rFonts w:ascii="Times New Roman" w:hAnsi="Times New Roman" w:cs="Times New Roman"/>
                <w:sz w:val="28"/>
                <w:szCs w:val="28"/>
              </w:rPr>
              <w:t>кого края.</w:t>
            </w:r>
          </w:p>
          <w:p w:rsidR="000445B3" w:rsidRPr="008A3E54" w:rsidRDefault="000445B3" w:rsidP="000445B3">
            <w:pPr>
              <w:suppressAutoHyphens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E54">
              <w:rPr>
                <w:rFonts w:ascii="Times New Roman" w:hAnsi="Times New Roman" w:cs="Times New Roman"/>
                <w:sz w:val="28"/>
                <w:szCs w:val="28"/>
              </w:rPr>
              <w:t xml:space="preserve">По состоянию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  <w:r w:rsidRPr="008A3E54">
              <w:rPr>
                <w:rFonts w:ascii="Times New Roman" w:hAnsi="Times New Roman" w:cs="Times New Roman"/>
                <w:sz w:val="28"/>
                <w:szCs w:val="28"/>
              </w:rPr>
              <w:t xml:space="preserve">. 2023 г. представителями Ростехнадзора принято участие в работе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Pr="008A3E54">
              <w:rPr>
                <w:rFonts w:ascii="Times New Roman" w:hAnsi="Times New Roman" w:cs="Times New Roman"/>
                <w:sz w:val="28"/>
                <w:szCs w:val="28"/>
              </w:rPr>
              <w:t xml:space="preserve"> комиссий по проверкам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8A3E54">
              <w:rPr>
                <w:rFonts w:ascii="Times New Roman" w:hAnsi="Times New Roman" w:cs="Times New Roman"/>
                <w:sz w:val="28"/>
                <w:szCs w:val="28"/>
              </w:rPr>
              <w:t xml:space="preserve"> теплоснабжающих </w:t>
            </w:r>
            <w:r w:rsidRPr="008A3E5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A3E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 </w:t>
            </w:r>
            <w:proofErr w:type="spellStart"/>
            <w:r w:rsidRPr="008A3E54">
              <w:rPr>
                <w:rFonts w:ascii="Times New Roman" w:hAnsi="Times New Roman" w:cs="Times New Roman"/>
                <w:sz w:val="28"/>
                <w:szCs w:val="28"/>
              </w:rPr>
              <w:t>теплосетевых</w:t>
            </w:r>
            <w:proofErr w:type="spellEnd"/>
            <w:r w:rsidRPr="008A3E54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организаций.</w:t>
            </w:r>
          </w:p>
          <w:p w:rsidR="000445B3" w:rsidRPr="008A3E54" w:rsidRDefault="000445B3" w:rsidP="000445B3">
            <w:pPr>
              <w:suppressAutoHyphens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A3E5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Проведено обследование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546</w:t>
            </w:r>
            <w:r w:rsidRPr="008A3E5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отопительных и отопительно-производственных котельных.</w:t>
            </w:r>
          </w:p>
          <w:p w:rsidR="000445B3" w:rsidRDefault="000445B3" w:rsidP="000445B3">
            <w:pPr>
              <w:suppressAutoHyphens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A3E5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Выявлено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306</w:t>
            </w:r>
            <w:r w:rsidRPr="008A3E5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нарушения требований по готовности</w:t>
            </w:r>
            <w:r w:rsidRPr="008A3E54">
              <w:rPr>
                <w:rFonts w:ascii="Times New Roman" w:hAnsi="Times New Roman" w:cs="Times New Roman"/>
                <w:i/>
                <w:color w:val="A6A6A6" w:themeColor="background1" w:themeShade="A6"/>
                <w:sz w:val="28"/>
                <w:szCs w:val="28"/>
              </w:rPr>
              <w:t xml:space="preserve">. </w:t>
            </w:r>
            <w:r w:rsidRPr="008A3E54">
              <w:rPr>
                <w:rFonts w:ascii="Times New Roman" w:hAnsi="Times New Roman" w:cs="Times New Roman"/>
                <w:i/>
                <w:sz w:val="28"/>
                <w:szCs w:val="28"/>
              </w:rPr>
              <w:t>Серьезных проблемных вопросов, не выявлено в ходе подготовки к отопительному сезону.</w:t>
            </w:r>
          </w:p>
          <w:p w:rsidR="000445B3" w:rsidRDefault="000445B3" w:rsidP="000445B3">
            <w:pPr>
              <w:suppressAutoHyphens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Все выявленные нарушения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устранены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 теплоснабжающие организации получили паспорта готовности.</w:t>
            </w:r>
          </w:p>
          <w:p w:rsidR="002C6CD0" w:rsidRPr="00800015" w:rsidRDefault="000445B3" w:rsidP="000445B3">
            <w:pPr>
              <w:suppressAutoHyphens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Все 33 муниципальных образования Ставропольского края, подлежащих оценке готовности к отопительному периоду  2023/2024 годов до 15.11.2023 года получили акты готовности и паспорта готовности.</w:t>
            </w:r>
          </w:p>
          <w:p w:rsidR="00C15ECE" w:rsidRPr="00C15ECE" w:rsidRDefault="00C15ECE" w:rsidP="002C6CD0">
            <w:pPr>
              <w:spacing w:after="0" w:line="360" w:lineRule="exact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</w:p>
        </w:tc>
      </w:tr>
      <w:tr w:rsidR="00CE4679" w:rsidTr="00946094">
        <w:tc>
          <w:tcPr>
            <w:tcW w:w="1129" w:type="dxa"/>
            <w:shd w:val="clear" w:color="auto" w:fill="auto"/>
          </w:tcPr>
          <w:p w:rsidR="00CE4679" w:rsidRPr="006F279B" w:rsidRDefault="00CE4679" w:rsidP="00DA0DF6">
            <w:pPr>
              <w:spacing w:after="0" w:line="360" w:lineRule="exact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6F279B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lastRenderedPageBreak/>
              <w:t>2.3.3</w:t>
            </w:r>
          </w:p>
        </w:tc>
        <w:tc>
          <w:tcPr>
            <w:tcW w:w="9081" w:type="dxa"/>
            <w:shd w:val="clear" w:color="auto" w:fill="auto"/>
          </w:tcPr>
          <w:p w:rsidR="00CE4679" w:rsidRPr="00CE4679" w:rsidRDefault="00CE4679" w:rsidP="00DA0DF6">
            <w:pPr>
              <w:suppressAutoHyphens w:val="0"/>
              <w:spacing w:after="0" w:line="360" w:lineRule="exact"/>
              <w:contextualSpacing/>
              <w:jc w:val="both"/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</w:rPr>
            </w:pPr>
            <w:r w:rsidRPr="00CE4679"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</w:rPr>
              <w:t>Проблемные вопросы</w:t>
            </w:r>
          </w:p>
        </w:tc>
      </w:tr>
      <w:tr w:rsidR="002C6CD0" w:rsidRPr="007E188E" w:rsidTr="00CE4679">
        <w:tc>
          <w:tcPr>
            <w:tcW w:w="10210" w:type="dxa"/>
            <w:gridSpan w:val="2"/>
          </w:tcPr>
          <w:p w:rsidR="000445B3" w:rsidRPr="00C019CA" w:rsidRDefault="000445B3" w:rsidP="000445B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019C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Основные </w:t>
            </w:r>
            <w:proofErr w:type="gramStart"/>
            <w:r w:rsidRPr="00C019CA">
              <w:rPr>
                <w:rFonts w:ascii="Times New Roman" w:hAnsi="Times New Roman" w:cs="Times New Roman"/>
                <w:i/>
                <w:sz w:val="28"/>
                <w:szCs w:val="28"/>
              </w:rPr>
              <w:t>нарушения</w:t>
            </w:r>
            <w:proofErr w:type="gramEnd"/>
            <w:r w:rsidRPr="00C019C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выявленные в ходе проверок теплоснабжающих организаций:</w:t>
            </w:r>
          </w:p>
          <w:p w:rsidR="000445B3" w:rsidRPr="00C019CA" w:rsidRDefault="000445B3" w:rsidP="000445B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C019CA">
              <w:rPr>
                <w:rFonts w:ascii="Times New Roman" w:hAnsi="Times New Roman" w:cs="Times New Roman"/>
                <w:sz w:val="28"/>
                <w:szCs w:val="28"/>
              </w:rPr>
              <w:t>– не проводится модернизация и реконструкция тепловых энергоустановок, отсутствуют планы модернизации и реконструкции тепловых энергоустановок, низкими темпами проводится замена морально и физически устаревших котлов;</w:t>
            </w:r>
          </w:p>
          <w:p w:rsidR="000445B3" w:rsidRPr="00C019CA" w:rsidRDefault="000445B3" w:rsidP="000445B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C019CA">
              <w:rPr>
                <w:rFonts w:ascii="Times New Roman" w:hAnsi="Times New Roman" w:cs="Times New Roman"/>
                <w:sz w:val="28"/>
                <w:szCs w:val="28"/>
              </w:rPr>
              <w:t xml:space="preserve"> – не все котельные обеспечены независимым резервным электропитанием; </w:t>
            </w:r>
          </w:p>
          <w:p w:rsidR="000445B3" w:rsidRPr="00C019CA" w:rsidRDefault="000445B3" w:rsidP="000445B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C019CA">
              <w:rPr>
                <w:rFonts w:ascii="Times New Roman" w:hAnsi="Times New Roman" w:cs="Times New Roman"/>
                <w:sz w:val="28"/>
                <w:szCs w:val="28"/>
              </w:rPr>
              <w:t>– в план подготовки к работе в отопительный период не включают проведение необходимого технического освидетельствования и диагностики оборудования, участвующего в обеспечении теплоснабжения;</w:t>
            </w:r>
          </w:p>
          <w:p w:rsidR="000445B3" w:rsidRPr="00C019CA" w:rsidRDefault="000445B3" w:rsidP="000445B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C019CA">
              <w:rPr>
                <w:rFonts w:ascii="Times New Roman" w:hAnsi="Times New Roman" w:cs="Times New Roman"/>
                <w:sz w:val="28"/>
                <w:szCs w:val="28"/>
              </w:rPr>
              <w:t xml:space="preserve"> – не проводится ревизия </w:t>
            </w:r>
            <w:proofErr w:type="spellStart"/>
            <w:r w:rsidRPr="00C019CA">
              <w:rPr>
                <w:rFonts w:ascii="Times New Roman" w:hAnsi="Times New Roman" w:cs="Times New Roman"/>
                <w:sz w:val="28"/>
                <w:szCs w:val="28"/>
              </w:rPr>
              <w:t>химводоочистки</w:t>
            </w:r>
            <w:proofErr w:type="spellEnd"/>
            <w:r w:rsidRPr="00C019CA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специализированной организацией с составлением режимных карт;</w:t>
            </w:r>
          </w:p>
          <w:p w:rsidR="000445B3" w:rsidRPr="00C019CA" w:rsidRDefault="000445B3" w:rsidP="000445B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C019CA">
              <w:rPr>
                <w:rFonts w:ascii="Times New Roman" w:hAnsi="Times New Roman" w:cs="Times New Roman"/>
                <w:sz w:val="28"/>
                <w:szCs w:val="28"/>
              </w:rPr>
              <w:t xml:space="preserve"> – отсутствует перечень аварийного запаса расходных материалов и запасных частей;</w:t>
            </w:r>
          </w:p>
          <w:p w:rsidR="000445B3" w:rsidRPr="00C019CA" w:rsidRDefault="000445B3" w:rsidP="000445B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C019CA">
              <w:rPr>
                <w:rFonts w:ascii="Times New Roman" w:hAnsi="Times New Roman" w:cs="Times New Roman"/>
                <w:sz w:val="28"/>
                <w:szCs w:val="28"/>
              </w:rPr>
              <w:t xml:space="preserve"> – не проводится диагностирование трубопроводов сетей в установленном порядке (с привлечением специализированной организации);</w:t>
            </w:r>
          </w:p>
          <w:p w:rsidR="000445B3" w:rsidRPr="00C019CA" w:rsidRDefault="000445B3" w:rsidP="000445B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C019CA">
              <w:rPr>
                <w:rFonts w:ascii="Times New Roman" w:hAnsi="Times New Roman" w:cs="Times New Roman"/>
                <w:sz w:val="28"/>
                <w:szCs w:val="28"/>
              </w:rPr>
              <w:t xml:space="preserve"> – результаты технического освидетельствования тепловых энергоустановок не заносятся в паспорта энергоустановок;</w:t>
            </w:r>
          </w:p>
          <w:p w:rsidR="000445B3" w:rsidRPr="00C019CA" w:rsidRDefault="000445B3" w:rsidP="000445B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C019CA">
              <w:rPr>
                <w:rFonts w:ascii="Times New Roman" w:hAnsi="Times New Roman" w:cs="Times New Roman"/>
                <w:sz w:val="28"/>
                <w:szCs w:val="28"/>
              </w:rPr>
              <w:t xml:space="preserve">- нарушена </w:t>
            </w:r>
            <w:r w:rsidRPr="00C019CA">
              <w:rPr>
                <w:rFonts w:ascii="Times New Roman" w:hAnsi="Times New Roman" w:cs="Times New Roman"/>
                <w:bCs/>
                <w:iCs/>
                <w:sz w:val="28"/>
                <w:szCs w:val="28"/>
                <w:lang w:bidi="ru-RU"/>
              </w:rPr>
              <w:t>тепловая изоляция  тепловых сетей;</w:t>
            </w:r>
          </w:p>
          <w:p w:rsidR="0072586C" w:rsidRPr="00800015" w:rsidRDefault="000445B3" w:rsidP="000445B3">
            <w:pPr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i/>
                <w:color w:val="A6A6A6" w:themeColor="background1" w:themeShade="A6"/>
                <w:sz w:val="28"/>
                <w:szCs w:val="28"/>
              </w:rPr>
            </w:pPr>
            <w:r w:rsidRPr="00C019CA">
              <w:rPr>
                <w:rFonts w:ascii="Times New Roman" w:hAnsi="Times New Roman" w:cs="Times New Roman"/>
                <w:sz w:val="28"/>
                <w:szCs w:val="28"/>
              </w:rPr>
              <w:t xml:space="preserve"> – не проводятся противоаварийные и противопожарные тренировки.</w:t>
            </w:r>
          </w:p>
          <w:p w:rsidR="002C6CD0" w:rsidRPr="00C15ECE" w:rsidRDefault="002C6CD0" w:rsidP="0072586C">
            <w:pPr>
              <w:spacing w:after="0" w:line="360" w:lineRule="exact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</w:p>
        </w:tc>
      </w:tr>
    </w:tbl>
    <w:tbl>
      <w:tblPr>
        <w:tblStyle w:val="af9"/>
        <w:tblpPr w:leftFromText="180" w:rightFromText="180" w:vertAnchor="text" w:horzAnchor="margin" w:tblpY="50"/>
        <w:tblW w:w="10195" w:type="dxa"/>
        <w:tblBorders>
          <w:top w:val="dotted" w:sz="8" w:space="0" w:color="0070C0"/>
          <w:left w:val="dotted" w:sz="8" w:space="0" w:color="0070C0"/>
          <w:bottom w:val="dotted" w:sz="8" w:space="0" w:color="0070C0"/>
          <w:right w:val="dotted" w:sz="8" w:space="0" w:color="0070C0"/>
          <w:insideH w:val="dotted" w:sz="8" w:space="0" w:color="0070C0"/>
          <w:insideV w:val="dotted" w:sz="8" w:space="0" w:color="0070C0"/>
        </w:tblBorders>
        <w:tblLook w:val="04A0" w:firstRow="1" w:lastRow="0" w:firstColumn="1" w:lastColumn="0" w:noHBand="0" w:noVBand="1"/>
      </w:tblPr>
      <w:tblGrid>
        <w:gridCol w:w="1129"/>
        <w:gridCol w:w="9056"/>
        <w:gridCol w:w="10"/>
      </w:tblGrid>
      <w:tr w:rsidR="00AF75E5" w:rsidRPr="00DA0DF6" w:rsidTr="00AC2E56">
        <w:tc>
          <w:tcPr>
            <w:tcW w:w="1129" w:type="dxa"/>
            <w:tcBorders>
              <w:top w:val="dotted" w:sz="8" w:space="0" w:color="FABF8F" w:themeColor="accent6" w:themeTint="99"/>
              <w:left w:val="dotted" w:sz="8" w:space="0" w:color="FABF8F" w:themeColor="accent6" w:themeTint="99"/>
              <w:bottom w:val="dotted" w:sz="8" w:space="0" w:color="FABF8F" w:themeColor="accent6" w:themeTint="99"/>
              <w:right w:val="dotted" w:sz="8" w:space="0" w:color="FABF8F" w:themeColor="accent6" w:themeTint="99"/>
            </w:tcBorders>
            <w:shd w:val="clear" w:color="auto" w:fill="auto"/>
          </w:tcPr>
          <w:p w:rsidR="00AF75E5" w:rsidRPr="006F279B" w:rsidRDefault="006F279B" w:rsidP="006F279B">
            <w:pPr>
              <w:spacing w:after="0" w:line="360" w:lineRule="exact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6F279B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2</w:t>
            </w:r>
            <w:r w:rsidR="00AF75E5" w:rsidRPr="006F279B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.4</w:t>
            </w:r>
          </w:p>
        </w:tc>
        <w:tc>
          <w:tcPr>
            <w:tcW w:w="9066" w:type="dxa"/>
            <w:gridSpan w:val="2"/>
            <w:tcBorders>
              <w:top w:val="dotted" w:sz="8" w:space="0" w:color="FABF8F" w:themeColor="accent6" w:themeTint="99"/>
              <w:left w:val="dotted" w:sz="8" w:space="0" w:color="FABF8F" w:themeColor="accent6" w:themeTint="99"/>
              <w:bottom w:val="dotted" w:sz="8" w:space="0" w:color="FABF8F" w:themeColor="accent6" w:themeTint="99"/>
              <w:right w:val="dotted" w:sz="8" w:space="0" w:color="FABF8F" w:themeColor="accent6" w:themeTint="99"/>
            </w:tcBorders>
            <w:shd w:val="clear" w:color="auto" w:fill="auto"/>
          </w:tcPr>
          <w:p w:rsidR="00AF75E5" w:rsidRPr="006F279B" w:rsidRDefault="00AF75E5" w:rsidP="006F279B">
            <w:pPr>
              <w:spacing w:after="0" w:line="360" w:lineRule="exact"/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</w:rPr>
            </w:pPr>
            <w:r w:rsidRPr="006F279B"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</w:rPr>
              <w:t>О техническом состоянии поднадзорных объектов</w:t>
            </w:r>
          </w:p>
        </w:tc>
      </w:tr>
      <w:tr w:rsidR="00AF75E5" w:rsidRPr="0096739B" w:rsidTr="00AC2E56">
        <w:tc>
          <w:tcPr>
            <w:tcW w:w="10195" w:type="dxa"/>
            <w:gridSpan w:val="3"/>
            <w:tcBorders>
              <w:top w:val="dotted" w:sz="8" w:space="0" w:color="FABF8F" w:themeColor="accent6" w:themeTint="99"/>
              <w:left w:val="dotted" w:sz="8" w:space="0" w:color="FABF8F" w:themeColor="accent6" w:themeTint="99"/>
              <w:bottom w:val="dotted" w:sz="8" w:space="0" w:color="FABF8F" w:themeColor="accent6" w:themeTint="99"/>
              <w:right w:val="dotted" w:sz="8" w:space="0" w:color="FABF8F" w:themeColor="accent6" w:themeTint="99"/>
            </w:tcBorders>
            <w:shd w:val="clear" w:color="auto" w:fill="FFFFFF" w:themeFill="background1"/>
          </w:tcPr>
          <w:p w:rsidR="008653EC" w:rsidRPr="00A05AE8" w:rsidRDefault="008653EC" w:rsidP="008653E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AE8">
              <w:rPr>
                <w:rFonts w:ascii="Times New Roman" w:hAnsi="Times New Roman" w:cs="Times New Roman"/>
                <w:sz w:val="28"/>
                <w:szCs w:val="28"/>
              </w:rPr>
              <w:t>Техническое состояние основного оборудования филиала ПАО «</w:t>
            </w:r>
            <w:proofErr w:type="spellStart"/>
            <w:r w:rsidRPr="00A05AE8">
              <w:rPr>
                <w:rFonts w:ascii="Times New Roman" w:hAnsi="Times New Roman" w:cs="Times New Roman"/>
                <w:sz w:val="28"/>
                <w:szCs w:val="28"/>
              </w:rPr>
              <w:t>Россети</w:t>
            </w:r>
            <w:proofErr w:type="spellEnd"/>
            <w:r w:rsidRPr="00A05AE8">
              <w:rPr>
                <w:rFonts w:ascii="Times New Roman" w:hAnsi="Times New Roman" w:cs="Times New Roman"/>
                <w:sz w:val="28"/>
                <w:szCs w:val="28"/>
              </w:rPr>
              <w:t xml:space="preserve"> Северный Кавказ» - Ставропольэнерго удовлетворительное. Износ оборудования 63%. Доля оборудования с истекшим сроком эксплуатации составляет: ПС - 87 %, </w:t>
            </w:r>
            <w:proofErr w:type="gramStart"/>
            <w:r w:rsidRPr="00A05AE8">
              <w:rPr>
                <w:rFonts w:ascii="Times New Roman" w:hAnsi="Times New Roman" w:cs="Times New Roman"/>
                <w:sz w:val="28"/>
                <w:szCs w:val="28"/>
              </w:rPr>
              <w:t>ВЛ</w:t>
            </w:r>
            <w:proofErr w:type="gramEnd"/>
            <w:r w:rsidRPr="00A05AE8">
              <w:rPr>
                <w:rFonts w:ascii="Times New Roman" w:hAnsi="Times New Roman" w:cs="Times New Roman"/>
                <w:sz w:val="28"/>
                <w:szCs w:val="28"/>
              </w:rPr>
              <w:t>- 86%.</w:t>
            </w:r>
          </w:p>
          <w:p w:rsidR="008653EC" w:rsidRPr="00A05AE8" w:rsidRDefault="008653EC" w:rsidP="008653E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AE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ПРОГРАММА </w:t>
            </w:r>
            <w:proofErr w:type="spellStart"/>
            <w:r w:rsidRPr="00A05AE8">
              <w:rPr>
                <w:rFonts w:ascii="Times New Roman" w:hAnsi="Times New Roman" w:cs="Times New Roman"/>
                <w:bCs/>
                <w:sz w:val="28"/>
                <w:szCs w:val="28"/>
              </w:rPr>
              <w:t>ТОиР</w:t>
            </w:r>
            <w:proofErr w:type="spellEnd"/>
            <w:r w:rsidRPr="00A05AE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2023 г.:</w:t>
            </w:r>
          </w:p>
          <w:p w:rsidR="008653EC" w:rsidRPr="00A05AE8" w:rsidRDefault="008653EC" w:rsidP="008653E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AE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Всего 2023:</w:t>
            </w:r>
            <w:r w:rsidRPr="00A05AE8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2 596 777 </w:t>
            </w:r>
            <w:r w:rsidRPr="00A05AE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тыс. руб. </w:t>
            </w:r>
            <w:r w:rsidRPr="00A05AE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(+6 % относительно 2022 г.)*</w:t>
            </w:r>
          </w:p>
          <w:p w:rsidR="008653EC" w:rsidRPr="00A05AE8" w:rsidRDefault="008653EC" w:rsidP="008653E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AE8">
              <w:rPr>
                <w:rFonts w:ascii="Times New Roman" w:hAnsi="Times New Roman" w:cs="Times New Roman"/>
                <w:sz w:val="28"/>
                <w:szCs w:val="28"/>
              </w:rPr>
              <w:t>Хоз. способ:</w:t>
            </w:r>
            <w:r w:rsidRPr="00A05AE8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2 241 845 тыс. руб. </w:t>
            </w:r>
            <w:proofErr w:type="gramStart"/>
            <w:r w:rsidRPr="00A05AE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( </w:t>
            </w:r>
            <w:proofErr w:type="gramEnd"/>
            <w:r w:rsidRPr="00A05AE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87%), </w:t>
            </w:r>
          </w:p>
          <w:p w:rsidR="008653EC" w:rsidRPr="00A05AE8" w:rsidRDefault="008653EC" w:rsidP="008653E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AE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     в </w:t>
            </w:r>
            <w:proofErr w:type="spellStart"/>
            <w:r w:rsidRPr="00A05AE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т.ч</w:t>
            </w:r>
            <w:proofErr w:type="spellEnd"/>
            <w:r w:rsidRPr="00A05AE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 МТР: 909 978 тыс. руб.</w:t>
            </w:r>
          </w:p>
          <w:p w:rsidR="00AF75E5" w:rsidRPr="006F279B" w:rsidRDefault="008653EC" w:rsidP="008653E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A05AE8">
              <w:rPr>
                <w:rFonts w:ascii="Times New Roman" w:hAnsi="Times New Roman" w:cs="Times New Roman"/>
                <w:sz w:val="28"/>
                <w:szCs w:val="28"/>
              </w:rPr>
              <w:t>Подряд:</w:t>
            </w:r>
            <w:r w:rsidRPr="00A05AE8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347 932 тыс. руб. </w:t>
            </w:r>
            <w:proofErr w:type="gramStart"/>
            <w:r w:rsidRPr="00A05AE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( </w:t>
            </w:r>
            <w:proofErr w:type="gramEnd"/>
            <w:r w:rsidRPr="00A05AE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13%)</w:t>
            </w:r>
            <w:r w:rsidRPr="00A05A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C6CD0" w:rsidRPr="00CB2E17" w:rsidTr="00AC2E56">
        <w:tblPrEx>
          <w:tblBorders>
            <w:top w:val="dotted" w:sz="8" w:space="0" w:color="FABF8F" w:themeColor="accent6" w:themeTint="99"/>
            <w:left w:val="dotted" w:sz="8" w:space="0" w:color="FABF8F" w:themeColor="accent6" w:themeTint="99"/>
            <w:bottom w:val="dotted" w:sz="8" w:space="0" w:color="FABF8F" w:themeColor="accent6" w:themeTint="99"/>
            <w:right w:val="dotted" w:sz="8" w:space="0" w:color="FABF8F" w:themeColor="accent6" w:themeTint="99"/>
            <w:insideH w:val="dotted" w:sz="8" w:space="0" w:color="FABF8F" w:themeColor="accent6" w:themeTint="99"/>
            <w:insideV w:val="dotted" w:sz="8" w:space="0" w:color="FABF8F" w:themeColor="accent6" w:themeTint="99"/>
          </w:tblBorders>
        </w:tblPrEx>
        <w:trPr>
          <w:gridAfter w:val="1"/>
          <w:wAfter w:w="10" w:type="dxa"/>
        </w:trPr>
        <w:tc>
          <w:tcPr>
            <w:tcW w:w="1129" w:type="dxa"/>
            <w:shd w:val="clear" w:color="auto" w:fill="FDE9D9" w:themeFill="accent6" w:themeFillTint="33"/>
          </w:tcPr>
          <w:p w:rsidR="002C6CD0" w:rsidRPr="00946094" w:rsidRDefault="002C6CD0" w:rsidP="006F279B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2.</w:t>
            </w:r>
            <w:r w:rsidR="006F279B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5</w:t>
            </w:r>
          </w:p>
        </w:tc>
        <w:tc>
          <w:tcPr>
            <w:tcW w:w="9056" w:type="dxa"/>
            <w:shd w:val="clear" w:color="auto" w:fill="FDE9D9" w:themeFill="accent6" w:themeFillTint="33"/>
          </w:tcPr>
          <w:p w:rsidR="002C6CD0" w:rsidRPr="00946094" w:rsidRDefault="002C6CD0" w:rsidP="002C6CD0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Контрольная (надзорная) деятельность на объектах энергетики</w:t>
            </w:r>
          </w:p>
        </w:tc>
      </w:tr>
      <w:tr w:rsidR="002C6CD0" w:rsidRPr="009C0995" w:rsidTr="00AC2E56">
        <w:tblPrEx>
          <w:tblBorders>
            <w:top w:val="dotted" w:sz="8" w:space="0" w:color="FABF8F" w:themeColor="accent6" w:themeTint="99"/>
            <w:left w:val="dotted" w:sz="8" w:space="0" w:color="FABF8F" w:themeColor="accent6" w:themeTint="99"/>
            <w:bottom w:val="dotted" w:sz="8" w:space="0" w:color="FABF8F" w:themeColor="accent6" w:themeTint="99"/>
            <w:right w:val="dotted" w:sz="8" w:space="0" w:color="FABF8F" w:themeColor="accent6" w:themeTint="99"/>
            <w:insideH w:val="dotted" w:sz="8" w:space="0" w:color="FABF8F" w:themeColor="accent6" w:themeTint="99"/>
            <w:insideV w:val="dotted" w:sz="8" w:space="0" w:color="FABF8F" w:themeColor="accent6" w:themeTint="99"/>
          </w:tblBorders>
        </w:tblPrEx>
        <w:trPr>
          <w:gridAfter w:val="1"/>
          <w:wAfter w:w="10" w:type="dxa"/>
        </w:trPr>
        <w:tc>
          <w:tcPr>
            <w:tcW w:w="10185" w:type="dxa"/>
            <w:gridSpan w:val="2"/>
            <w:shd w:val="clear" w:color="auto" w:fill="FFFFFF" w:themeFill="background1"/>
          </w:tcPr>
          <w:p w:rsidR="002C6CD0" w:rsidRPr="00AA0092" w:rsidRDefault="002C6CD0" w:rsidP="00B76523">
            <w:pPr>
              <w:spacing w:after="0" w:line="360" w:lineRule="exact"/>
              <w:ind w:right="169"/>
              <w:jc w:val="both"/>
              <w:rPr>
                <w:rFonts w:ascii="Times New Roman" w:hAnsi="Times New Roman" w:cs="Times New Roman"/>
                <w:b/>
                <w:color w:val="1F497D" w:themeColor="text2"/>
                <w:sz w:val="16"/>
                <w:szCs w:val="16"/>
                <w:u w:val="single"/>
              </w:rPr>
            </w:pPr>
          </w:p>
          <w:tbl>
            <w:tblPr>
              <w:tblStyle w:val="10"/>
              <w:tblW w:w="9920" w:type="dxa"/>
              <w:tblCellSpacing w:w="20" w:type="dxa"/>
              <w:tblBorders>
                <w:top w:val="inset" w:sz="2" w:space="0" w:color="auto"/>
                <w:left w:val="inset" w:sz="2" w:space="0" w:color="auto"/>
                <w:bottom w:val="inset" w:sz="2" w:space="0" w:color="auto"/>
                <w:right w:val="inset" w:sz="2" w:space="0" w:color="auto"/>
                <w:insideH w:val="inset" w:sz="2" w:space="0" w:color="auto"/>
                <w:insideV w:val="inset" w:sz="2" w:space="0" w:color="auto"/>
              </w:tblBorders>
              <w:tblLook w:val="04A0" w:firstRow="1" w:lastRow="0" w:firstColumn="1" w:lastColumn="0" w:noHBand="0" w:noVBand="1"/>
            </w:tblPr>
            <w:tblGrid>
              <w:gridCol w:w="632"/>
              <w:gridCol w:w="4803"/>
              <w:gridCol w:w="1094"/>
              <w:gridCol w:w="1130"/>
              <w:gridCol w:w="1122"/>
              <w:gridCol w:w="1139"/>
            </w:tblGrid>
            <w:tr w:rsidR="00FF28CC" w:rsidRPr="000E076F" w:rsidTr="00271D17">
              <w:trPr>
                <w:trHeight w:val="738"/>
                <w:tblCellSpacing w:w="20" w:type="dxa"/>
              </w:trPr>
              <w:tc>
                <w:tcPr>
                  <w:tcW w:w="572" w:type="dxa"/>
                  <w:vAlign w:val="center"/>
                </w:tcPr>
                <w:p w:rsidR="00FF28CC" w:rsidRPr="000E076F" w:rsidRDefault="00FF28CC" w:rsidP="00E21D4C">
                  <w:pPr>
                    <w:framePr w:hSpace="180" w:wrap="around" w:vAnchor="text" w:hAnchor="margin" w:y="50"/>
                    <w:spacing w:line="360" w:lineRule="exact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п</w:t>
                  </w:r>
                  <w:proofErr w:type="gramEnd"/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4763" w:type="dxa"/>
                  <w:vAlign w:val="center"/>
                </w:tcPr>
                <w:p w:rsidR="00FF28CC" w:rsidRPr="000E076F" w:rsidRDefault="00FF28CC" w:rsidP="00E21D4C">
                  <w:pPr>
                    <w:framePr w:hSpace="180" w:wrap="around" w:vAnchor="text" w:hAnchor="margin" w:y="50"/>
                    <w:spacing w:line="360" w:lineRule="exact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Наименование показателя</w:t>
                  </w:r>
                </w:p>
              </w:tc>
              <w:tc>
                <w:tcPr>
                  <w:tcW w:w="1054" w:type="dxa"/>
                  <w:vAlign w:val="center"/>
                </w:tcPr>
                <w:p w:rsidR="00FF28CC" w:rsidRPr="000E076F" w:rsidRDefault="00FF28CC" w:rsidP="00E21D4C">
                  <w:pPr>
                    <w:framePr w:hSpace="180" w:wrap="around" w:vAnchor="text" w:hAnchor="margin" w:y="50"/>
                    <w:spacing w:line="360" w:lineRule="exact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202</w:t>
                  </w:r>
                  <w:r w:rsidR="00EB4E4B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="004E4A64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090" w:type="dxa"/>
                  <w:vAlign w:val="center"/>
                </w:tcPr>
                <w:p w:rsidR="00FF28CC" w:rsidRPr="000E076F" w:rsidRDefault="00FF28CC" w:rsidP="00E21D4C">
                  <w:pPr>
                    <w:framePr w:hSpace="180" w:wrap="around" w:vAnchor="text" w:hAnchor="margin" w:y="50"/>
                    <w:spacing w:line="360" w:lineRule="exact"/>
                    <w:ind w:right="87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202</w:t>
                  </w:r>
                  <w:r w:rsidR="00EB4E4B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</w:t>
                  </w:r>
                  <w:r w:rsidR="004E4A64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082" w:type="dxa"/>
                </w:tcPr>
                <w:p w:rsidR="00FF28CC" w:rsidRPr="000E076F" w:rsidRDefault="00271D17" w:rsidP="00E21D4C">
                  <w:pPr>
                    <w:framePr w:hSpace="180" w:wrap="around" w:vAnchor="text" w:hAnchor="margin" w:y="50"/>
                    <w:spacing w:line="360" w:lineRule="exact"/>
                    <w:ind w:right="87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12</w:t>
                  </w:r>
                  <w:r w:rsidR="00FF28CC"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мес. 202</w:t>
                  </w:r>
                  <w:r w:rsidR="004E4A64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2 </w:t>
                  </w:r>
                  <w:r w:rsidR="00FF28C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079" w:type="dxa"/>
                </w:tcPr>
                <w:p w:rsidR="00FF28CC" w:rsidRPr="000E076F" w:rsidRDefault="00271D17" w:rsidP="00E21D4C">
                  <w:pPr>
                    <w:framePr w:hSpace="180" w:wrap="around" w:vAnchor="text" w:hAnchor="margin" w:y="50"/>
                    <w:spacing w:line="360" w:lineRule="exact"/>
                    <w:ind w:right="87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12</w:t>
                  </w:r>
                  <w:r w:rsidR="00FF28CC"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мес. 202</w:t>
                  </w:r>
                  <w:r w:rsidR="004E4A64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3 </w:t>
                  </w:r>
                  <w:r w:rsidR="00FF28C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</w:tr>
            <w:tr w:rsidR="00271D17" w:rsidRPr="000E076F" w:rsidTr="00271D17">
              <w:trPr>
                <w:trHeight w:val="653"/>
                <w:tblCellSpacing w:w="20" w:type="dxa"/>
              </w:trPr>
              <w:tc>
                <w:tcPr>
                  <w:tcW w:w="572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763" w:type="dxa"/>
                </w:tcPr>
                <w:p w:rsidR="00271D17" w:rsidRDefault="00271D17" w:rsidP="00E21D4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Общее количество контрольных (надзорных) мероприятий и контрольных действий, всего, </w:t>
                  </w:r>
                </w:p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из них:</w:t>
                  </w:r>
                </w:p>
              </w:tc>
              <w:tc>
                <w:tcPr>
                  <w:tcW w:w="1054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172</w:t>
                  </w:r>
                </w:p>
              </w:tc>
              <w:tc>
                <w:tcPr>
                  <w:tcW w:w="1090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1082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1079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271D17" w:rsidRPr="000E076F" w:rsidTr="00271D17">
              <w:trPr>
                <w:tblCellSpacing w:w="20" w:type="dxa"/>
              </w:trPr>
              <w:tc>
                <w:tcPr>
                  <w:tcW w:w="572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4763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 w:line="240" w:lineRule="auto"/>
                    <w:ind w:firstLine="31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плановые проверки</w:t>
                  </w:r>
                </w:p>
              </w:tc>
              <w:tc>
                <w:tcPr>
                  <w:tcW w:w="1054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90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57</w:t>
                  </w:r>
                </w:p>
              </w:tc>
              <w:tc>
                <w:tcPr>
                  <w:tcW w:w="1082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57</w:t>
                  </w:r>
                </w:p>
              </w:tc>
              <w:tc>
                <w:tcPr>
                  <w:tcW w:w="1079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271D17" w:rsidRPr="000E076F" w:rsidTr="00271D17">
              <w:trPr>
                <w:tblCellSpacing w:w="20" w:type="dxa"/>
              </w:trPr>
              <w:tc>
                <w:tcPr>
                  <w:tcW w:w="572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1.2</w:t>
                  </w:r>
                </w:p>
              </w:tc>
              <w:tc>
                <w:tcPr>
                  <w:tcW w:w="4763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 w:line="240" w:lineRule="auto"/>
                    <w:ind w:firstLine="31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внеплановые проверки</w:t>
                  </w:r>
                </w:p>
              </w:tc>
              <w:tc>
                <w:tcPr>
                  <w:tcW w:w="1054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170</w:t>
                  </w:r>
                </w:p>
              </w:tc>
              <w:tc>
                <w:tcPr>
                  <w:tcW w:w="1090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082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079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271D17" w:rsidRPr="000E076F" w:rsidTr="00271D17">
              <w:trPr>
                <w:tblCellSpacing w:w="20" w:type="dxa"/>
              </w:trPr>
              <w:tc>
                <w:tcPr>
                  <w:tcW w:w="572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763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Выявлено правонарушений, всего</w:t>
                  </w:r>
                </w:p>
              </w:tc>
              <w:tc>
                <w:tcPr>
                  <w:tcW w:w="1054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5063</w:t>
                  </w:r>
                </w:p>
              </w:tc>
              <w:tc>
                <w:tcPr>
                  <w:tcW w:w="1090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1534</w:t>
                  </w:r>
                </w:p>
              </w:tc>
              <w:tc>
                <w:tcPr>
                  <w:tcW w:w="1082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1534</w:t>
                  </w:r>
                </w:p>
              </w:tc>
              <w:tc>
                <w:tcPr>
                  <w:tcW w:w="1079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4706</w:t>
                  </w:r>
                </w:p>
              </w:tc>
            </w:tr>
            <w:tr w:rsidR="00271D17" w:rsidRPr="000E076F" w:rsidTr="00271D17">
              <w:trPr>
                <w:tblCellSpacing w:w="20" w:type="dxa"/>
              </w:trPr>
              <w:tc>
                <w:tcPr>
                  <w:tcW w:w="572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763" w:type="dxa"/>
                </w:tcPr>
                <w:p w:rsidR="00271D17" w:rsidRDefault="00271D17" w:rsidP="00E21D4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Общее количество административных наказаний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, всего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, </w:t>
                  </w:r>
                </w:p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из них:</w:t>
                  </w:r>
                </w:p>
              </w:tc>
              <w:tc>
                <w:tcPr>
                  <w:tcW w:w="1054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219</w:t>
                  </w:r>
                </w:p>
              </w:tc>
              <w:tc>
                <w:tcPr>
                  <w:tcW w:w="1090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75</w:t>
                  </w:r>
                </w:p>
              </w:tc>
              <w:tc>
                <w:tcPr>
                  <w:tcW w:w="1082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75</w:t>
                  </w:r>
                </w:p>
              </w:tc>
              <w:tc>
                <w:tcPr>
                  <w:tcW w:w="1079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</w:tr>
            <w:tr w:rsidR="00271D17" w:rsidRPr="000E076F" w:rsidTr="00271D17">
              <w:trPr>
                <w:tblCellSpacing w:w="20" w:type="dxa"/>
              </w:trPr>
              <w:tc>
                <w:tcPr>
                  <w:tcW w:w="572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.1</w:t>
                  </w:r>
                </w:p>
              </w:tc>
              <w:tc>
                <w:tcPr>
                  <w:tcW w:w="4763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 w:line="240" w:lineRule="auto"/>
                    <w:ind w:left="366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административное приостановление деятельности</w:t>
                  </w:r>
                </w:p>
              </w:tc>
              <w:tc>
                <w:tcPr>
                  <w:tcW w:w="1054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90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2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79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271D17" w:rsidRPr="000E076F" w:rsidTr="00271D17">
              <w:trPr>
                <w:tblCellSpacing w:w="20" w:type="dxa"/>
              </w:trPr>
              <w:tc>
                <w:tcPr>
                  <w:tcW w:w="572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.2</w:t>
                  </w:r>
                </w:p>
              </w:tc>
              <w:tc>
                <w:tcPr>
                  <w:tcW w:w="4763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 w:line="240" w:lineRule="auto"/>
                    <w:ind w:left="366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предупреждение</w:t>
                  </w:r>
                </w:p>
              </w:tc>
              <w:tc>
                <w:tcPr>
                  <w:tcW w:w="1054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90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2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79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271D17" w:rsidRPr="000E076F" w:rsidTr="00271D17">
              <w:trPr>
                <w:tblCellSpacing w:w="20" w:type="dxa"/>
              </w:trPr>
              <w:tc>
                <w:tcPr>
                  <w:tcW w:w="572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.3</w:t>
                  </w:r>
                </w:p>
              </w:tc>
              <w:tc>
                <w:tcPr>
                  <w:tcW w:w="4763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 w:line="240" w:lineRule="auto"/>
                    <w:ind w:left="366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административный штраф</w:t>
                  </w:r>
                </w:p>
              </w:tc>
              <w:tc>
                <w:tcPr>
                  <w:tcW w:w="1054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219</w:t>
                  </w:r>
                </w:p>
              </w:tc>
              <w:tc>
                <w:tcPr>
                  <w:tcW w:w="1090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75</w:t>
                  </w:r>
                </w:p>
              </w:tc>
              <w:tc>
                <w:tcPr>
                  <w:tcW w:w="1082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75</w:t>
                  </w:r>
                </w:p>
              </w:tc>
              <w:tc>
                <w:tcPr>
                  <w:tcW w:w="1079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92</w:t>
                  </w:r>
                </w:p>
              </w:tc>
            </w:tr>
            <w:tr w:rsidR="00271D17" w:rsidRPr="000E076F" w:rsidTr="00271D17">
              <w:trPr>
                <w:tblCellSpacing w:w="20" w:type="dxa"/>
              </w:trPr>
              <w:tc>
                <w:tcPr>
                  <w:tcW w:w="572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763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Общая сумма наложенных административных штрафов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,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(тыс. руб.)</w:t>
                  </w:r>
                </w:p>
              </w:tc>
              <w:tc>
                <w:tcPr>
                  <w:tcW w:w="1054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908,5</w:t>
                  </w:r>
                </w:p>
              </w:tc>
              <w:tc>
                <w:tcPr>
                  <w:tcW w:w="1090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790</w:t>
                  </w:r>
                </w:p>
              </w:tc>
              <w:tc>
                <w:tcPr>
                  <w:tcW w:w="1082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790</w:t>
                  </w:r>
                </w:p>
              </w:tc>
              <w:tc>
                <w:tcPr>
                  <w:tcW w:w="1079" w:type="dxa"/>
                </w:tcPr>
                <w:p w:rsidR="00271D17" w:rsidRPr="000E076F" w:rsidRDefault="00271D17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434</w:t>
                  </w:r>
                </w:p>
              </w:tc>
            </w:tr>
          </w:tbl>
          <w:p w:rsidR="005C1C29" w:rsidRPr="009C0995" w:rsidRDefault="005C1C29" w:rsidP="00AF75E5">
            <w:pPr>
              <w:spacing w:after="0" w:line="240" w:lineRule="auto"/>
              <w:ind w:firstLine="731"/>
              <w:jc w:val="both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single"/>
              </w:rPr>
            </w:pPr>
          </w:p>
        </w:tc>
      </w:tr>
    </w:tbl>
    <w:p w:rsidR="00A435E8" w:rsidRDefault="00A435E8" w:rsidP="002C6C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8" w:space="0" w:color="FABF8F" w:themeColor="accent6" w:themeTint="99"/>
          <w:left w:val="dotted" w:sz="8" w:space="0" w:color="FABF8F" w:themeColor="accent6" w:themeTint="99"/>
          <w:bottom w:val="dotted" w:sz="8" w:space="0" w:color="FABF8F" w:themeColor="accent6" w:themeTint="99"/>
          <w:right w:val="dotted" w:sz="8" w:space="0" w:color="FABF8F" w:themeColor="accent6" w:themeTint="99"/>
          <w:insideH w:val="dotted" w:sz="8" w:space="0" w:color="FABF8F" w:themeColor="accent6" w:themeTint="99"/>
          <w:insideV w:val="dotted" w:sz="8" w:space="0" w:color="FABF8F" w:themeColor="accent6" w:themeTint="99"/>
        </w:tblBorders>
        <w:tblLook w:val="04A0" w:firstRow="1" w:lastRow="0" w:firstColumn="1" w:lastColumn="0" w:noHBand="0" w:noVBand="1"/>
      </w:tblPr>
      <w:tblGrid>
        <w:gridCol w:w="1129"/>
        <w:gridCol w:w="9056"/>
      </w:tblGrid>
      <w:tr w:rsidR="00A435E8" w:rsidRPr="00CB2E17" w:rsidTr="002F501D">
        <w:tc>
          <w:tcPr>
            <w:tcW w:w="1129" w:type="dxa"/>
            <w:shd w:val="clear" w:color="auto" w:fill="FDE9D9" w:themeFill="accent6" w:themeFillTint="33"/>
          </w:tcPr>
          <w:p w:rsidR="00A435E8" w:rsidRPr="00946094" w:rsidRDefault="00A435E8" w:rsidP="00B056D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2.</w:t>
            </w:r>
            <w:r w:rsidR="00B056D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6</w:t>
            </w:r>
          </w:p>
        </w:tc>
        <w:tc>
          <w:tcPr>
            <w:tcW w:w="9056" w:type="dxa"/>
            <w:shd w:val="clear" w:color="auto" w:fill="FDE9D9" w:themeFill="accent6" w:themeFillTint="33"/>
          </w:tcPr>
          <w:p w:rsidR="00A435E8" w:rsidRPr="00946094" w:rsidRDefault="00AC2E56" w:rsidP="002F501D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AC2E56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Применение индикаторов риска нарушений обязательных требований</w:t>
            </w:r>
          </w:p>
        </w:tc>
      </w:tr>
      <w:tr w:rsidR="00A435E8" w:rsidRPr="009C0995" w:rsidTr="002F501D">
        <w:tc>
          <w:tcPr>
            <w:tcW w:w="10185" w:type="dxa"/>
            <w:gridSpan w:val="2"/>
            <w:shd w:val="clear" w:color="auto" w:fill="FFFFFF" w:themeFill="background1"/>
          </w:tcPr>
          <w:p w:rsidR="00A435E8" w:rsidRPr="00AA0092" w:rsidRDefault="00A435E8" w:rsidP="002F501D">
            <w:pPr>
              <w:spacing w:after="0" w:line="360" w:lineRule="exact"/>
              <w:ind w:right="169"/>
              <w:jc w:val="both"/>
              <w:rPr>
                <w:rFonts w:ascii="Times New Roman" w:hAnsi="Times New Roman" w:cs="Times New Roman"/>
                <w:b/>
                <w:color w:val="1F497D" w:themeColor="text2"/>
                <w:sz w:val="16"/>
                <w:szCs w:val="16"/>
                <w:u w:val="single"/>
              </w:rPr>
            </w:pPr>
          </w:p>
          <w:tbl>
            <w:tblPr>
              <w:tblStyle w:val="af9"/>
              <w:tblW w:w="0" w:type="auto"/>
              <w:tblCellSpacing w:w="20" w:type="dxa"/>
              <w:tblBorders>
                <w:top w:val="inset" w:sz="2" w:space="0" w:color="auto"/>
                <w:left w:val="inset" w:sz="2" w:space="0" w:color="auto"/>
                <w:bottom w:val="inset" w:sz="2" w:space="0" w:color="auto"/>
                <w:right w:val="inset" w:sz="2" w:space="0" w:color="auto"/>
                <w:insideH w:val="inset" w:sz="2" w:space="0" w:color="auto"/>
                <w:insideV w:val="inset" w:sz="2" w:space="0" w:color="auto"/>
              </w:tblBorders>
              <w:tblLook w:val="04A0" w:firstRow="1" w:lastRow="0" w:firstColumn="1" w:lastColumn="0" w:noHBand="0" w:noVBand="1"/>
            </w:tblPr>
            <w:tblGrid>
              <w:gridCol w:w="2048"/>
              <w:gridCol w:w="1787"/>
              <w:gridCol w:w="2084"/>
              <w:gridCol w:w="2103"/>
              <w:gridCol w:w="1941"/>
            </w:tblGrid>
            <w:tr w:rsidR="00B056D4" w:rsidRPr="00A959B6" w:rsidTr="00B056D4">
              <w:trPr>
                <w:trHeight w:val="900"/>
                <w:tblCellSpacing w:w="20" w:type="dxa"/>
              </w:trPr>
              <w:tc>
                <w:tcPr>
                  <w:tcW w:w="3700" w:type="dxa"/>
                  <w:hideMark/>
                </w:tcPr>
                <w:p w:rsidR="00B056D4" w:rsidRPr="00B056D4" w:rsidRDefault="00B056D4" w:rsidP="00E21D4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Наименование индикатора риска</w:t>
                  </w:r>
                </w:p>
              </w:tc>
              <w:tc>
                <w:tcPr>
                  <w:tcW w:w="3120" w:type="dxa"/>
                  <w:hideMark/>
                </w:tcPr>
                <w:p w:rsidR="00B056D4" w:rsidRPr="00B056D4" w:rsidRDefault="00B056D4" w:rsidP="00E21D4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Количество выявленных индикаторов риска</w:t>
                  </w:r>
                </w:p>
              </w:tc>
              <w:tc>
                <w:tcPr>
                  <w:tcW w:w="4020" w:type="dxa"/>
                  <w:hideMark/>
                </w:tcPr>
                <w:p w:rsidR="00B056D4" w:rsidRPr="00B056D4" w:rsidRDefault="00B056D4" w:rsidP="00E21D4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Количество обращений </w:t>
                  </w: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  <w:t>в органы прокуратуры за согласованием проверок</w:t>
                  </w:r>
                </w:p>
              </w:tc>
              <w:tc>
                <w:tcPr>
                  <w:tcW w:w="4020" w:type="dxa"/>
                  <w:hideMark/>
                </w:tcPr>
                <w:p w:rsidR="00B056D4" w:rsidRPr="00B056D4" w:rsidRDefault="00B056D4" w:rsidP="00E21D4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Количество согласованных органами прокуратуры проверок</w:t>
                  </w:r>
                </w:p>
              </w:tc>
              <w:tc>
                <w:tcPr>
                  <w:tcW w:w="3820" w:type="dxa"/>
                  <w:hideMark/>
                </w:tcPr>
                <w:p w:rsidR="00B056D4" w:rsidRPr="00B056D4" w:rsidRDefault="00B056D4" w:rsidP="00E21D4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Количество проведенных проверок</w:t>
                  </w:r>
                </w:p>
              </w:tc>
            </w:tr>
            <w:tr w:rsidR="00B056D4" w:rsidRPr="00A959B6" w:rsidTr="00B056D4">
              <w:trPr>
                <w:trHeight w:val="293"/>
                <w:tblCellSpacing w:w="20" w:type="dxa"/>
              </w:trPr>
              <w:tc>
                <w:tcPr>
                  <w:tcW w:w="3700" w:type="dxa"/>
                </w:tcPr>
                <w:p w:rsidR="00B056D4" w:rsidRPr="00B056D4" w:rsidRDefault="00B056D4" w:rsidP="00E21D4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120" w:type="dxa"/>
                </w:tcPr>
                <w:p w:rsidR="00B056D4" w:rsidRPr="00B056D4" w:rsidRDefault="00B056D4" w:rsidP="00E21D4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020" w:type="dxa"/>
                </w:tcPr>
                <w:p w:rsidR="00B056D4" w:rsidRPr="00B056D4" w:rsidRDefault="00B056D4" w:rsidP="00E21D4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020" w:type="dxa"/>
                </w:tcPr>
                <w:p w:rsidR="00B056D4" w:rsidRPr="00B056D4" w:rsidRDefault="00B056D4" w:rsidP="00E21D4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20" w:type="dxa"/>
                </w:tcPr>
                <w:p w:rsidR="00B056D4" w:rsidRPr="00B056D4" w:rsidRDefault="00B056D4" w:rsidP="00E21D4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B056D4" w:rsidRPr="00A959B6" w:rsidTr="00B056D4">
              <w:trPr>
                <w:trHeight w:val="284"/>
                <w:tblCellSpacing w:w="20" w:type="dxa"/>
              </w:trPr>
              <w:tc>
                <w:tcPr>
                  <w:tcW w:w="3700" w:type="dxa"/>
                </w:tcPr>
                <w:p w:rsidR="00B056D4" w:rsidRPr="00B056D4" w:rsidRDefault="00B056D4" w:rsidP="00E21D4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120" w:type="dxa"/>
                </w:tcPr>
                <w:p w:rsidR="00B056D4" w:rsidRPr="00B056D4" w:rsidRDefault="00B056D4" w:rsidP="00E21D4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020" w:type="dxa"/>
                </w:tcPr>
                <w:p w:rsidR="00B056D4" w:rsidRPr="00B056D4" w:rsidRDefault="00B056D4" w:rsidP="00E21D4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020" w:type="dxa"/>
                </w:tcPr>
                <w:p w:rsidR="00B056D4" w:rsidRPr="00B056D4" w:rsidRDefault="00B056D4" w:rsidP="00E21D4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20" w:type="dxa"/>
                </w:tcPr>
                <w:p w:rsidR="00B056D4" w:rsidRPr="00B056D4" w:rsidRDefault="00B056D4" w:rsidP="00E21D4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A435E8" w:rsidRPr="00121BEA" w:rsidRDefault="00A435E8" w:rsidP="002F501D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35E8" w:rsidRPr="009C0995" w:rsidRDefault="00A435E8" w:rsidP="002F501D">
            <w:pPr>
              <w:spacing w:after="0" w:line="240" w:lineRule="auto"/>
              <w:ind w:firstLine="731"/>
              <w:jc w:val="both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single"/>
              </w:rPr>
            </w:pPr>
          </w:p>
        </w:tc>
      </w:tr>
    </w:tbl>
    <w:p w:rsidR="00A435E8" w:rsidRPr="00AA0092" w:rsidRDefault="00A435E8" w:rsidP="002C6C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8" w:space="0" w:color="FABF8F" w:themeColor="accent6" w:themeTint="99"/>
          <w:left w:val="dotted" w:sz="8" w:space="0" w:color="FABF8F" w:themeColor="accent6" w:themeTint="99"/>
          <w:bottom w:val="dotted" w:sz="8" w:space="0" w:color="FABF8F" w:themeColor="accent6" w:themeTint="99"/>
          <w:right w:val="dotted" w:sz="8" w:space="0" w:color="FABF8F" w:themeColor="accent6" w:themeTint="99"/>
          <w:insideH w:val="dotted" w:sz="8" w:space="0" w:color="FABF8F" w:themeColor="accent6" w:themeTint="99"/>
          <w:insideV w:val="dotted" w:sz="8" w:space="0" w:color="FABF8F" w:themeColor="accent6" w:themeTint="99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2C6CD0" w:rsidRPr="00CB2E17" w:rsidTr="00E84386">
        <w:tc>
          <w:tcPr>
            <w:tcW w:w="1129" w:type="dxa"/>
            <w:shd w:val="clear" w:color="auto" w:fill="FDE9D9" w:themeFill="accent6" w:themeFillTint="33"/>
          </w:tcPr>
          <w:p w:rsidR="002C6CD0" w:rsidRPr="00946094" w:rsidRDefault="002C6CD0" w:rsidP="00B056D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2.</w:t>
            </w:r>
            <w:r w:rsidR="00B056D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7</w:t>
            </w:r>
          </w:p>
        </w:tc>
        <w:tc>
          <w:tcPr>
            <w:tcW w:w="9066" w:type="dxa"/>
            <w:shd w:val="clear" w:color="auto" w:fill="FDE9D9" w:themeFill="accent6" w:themeFillTint="33"/>
          </w:tcPr>
          <w:p w:rsidR="002C6CD0" w:rsidRPr="00946094" w:rsidRDefault="002C6CD0" w:rsidP="00B76523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Проблемные вопросы, выявляемые в рамках осуществления контроля (надзора)</w:t>
            </w:r>
          </w:p>
        </w:tc>
      </w:tr>
      <w:tr w:rsidR="002C6CD0" w:rsidRPr="00CB2E17" w:rsidTr="00E84386">
        <w:tc>
          <w:tcPr>
            <w:tcW w:w="10195" w:type="dxa"/>
            <w:gridSpan w:val="2"/>
            <w:shd w:val="clear" w:color="auto" w:fill="FFFFFF" w:themeFill="background1"/>
          </w:tcPr>
          <w:p w:rsidR="002C6CD0" w:rsidRPr="00F96254" w:rsidRDefault="00F96254" w:rsidP="00B76523">
            <w:pPr>
              <w:widowControl w:val="0"/>
              <w:spacing w:line="36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6254">
              <w:rPr>
                <w:rFonts w:ascii="Times New Roman" w:hAnsi="Times New Roman"/>
                <w:sz w:val="28"/>
                <w:szCs w:val="28"/>
              </w:rPr>
              <w:t>При проведении проверок проблемных вопросов не возникало.</w:t>
            </w:r>
          </w:p>
          <w:p w:rsidR="002C6CD0" w:rsidRPr="009C0995" w:rsidRDefault="002C6CD0" w:rsidP="00AF31CE">
            <w:pPr>
              <w:widowControl w:val="0"/>
              <w:spacing w:after="0" w:line="360" w:lineRule="exact"/>
              <w:ind w:left="1070"/>
              <w:contextualSpacing/>
              <w:jc w:val="both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single"/>
              </w:rPr>
            </w:pPr>
          </w:p>
        </w:tc>
      </w:tr>
    </w:tbl>
    <w:p w:rsidR="00724671" w:rsidRDefault="00724671" w:rsidP="00C5348C">
      <w:pPr>
        <w:widowControl w:val="0"/>
        <w:spacing w:after="0" w:line="360" w:lineRule="auto"/>
        <w:ind w:firstLine="709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tbl>
      <w:tblPr>
        <w:tblStyle w:val="af9"/>
        <w:tblW w:w="0" w:type="auto"/>
        <w:tblBorders>
          <w:top w:val="dotted" w:sz="8" w:space="0" w:color="76923C" w:themeColor="accent3" w:themeShade="BF"/>
          <w:left w:val="dotted" w:sz="8" w:space="0" w:color="76923C" w:themeColor="accent3" w:themeShade="BF"/>
          <w:bottom w:val="dotted" w:sz="8" w:space="0" w:color="76923C" w:themeColor="accent3" w:themeShade="BF"/>
          <w:right w:val="dotted" w:sz="8" w:space="0" w:color="76923C" w:themeColor="accent3" w:themeShade="BF"/>
          <w:insideH w:val="dotted" w:sz="8" w:space="0" w:color="76923C" w:themeColor="accent3" w:themeShade="BF"/>
          <w:insideV w:val="dotted" w:sz="8" w:space="0" w:color="76923C" w:themeColor="accent3" w:themeShade="BF"/>
        </w:tblBorders>
        <w:tblLook w:val="04A0" w:firstRow="1" w:lastRow="0" w:firstColumn="1" w:lastColumn="0" w:noHBand="0" w:noVBand="1"/>
      </w:tblPr>
      <w:tblGrid>
        <w:gridCol w:w="1276"/>
        <w:gridCol w:w="8929"/>
      </w:tblGrid>
      <w:tr w:rsidR="00AF31CE" w:rsidRPr="00D649F5" w:rsidTr="00E84386">
        <w:tc>
          <w:tcPr>
            <w:tcW w:w="1276" w:type="dxa"/>
            <w:shd w:val="clear" w:color="auto" w:fill="C2D69B" w:themeFill="accent3" w:themeFillTint="99"/>
          </w:tcPr>
          <w:p w:rsidR="00AF31CE" w:rsidRPr="00946094" w:rsidRDefault="00AF31CE" w:rsidP="00946094">
            <w:pPr>
              <w:widowControl w:val="0"/>
              <w:suppressAutoHyphens w:val="0"/>
              <w:spacing w:before="120" w:after="120" w:line="360" w:lineRule="exact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lang w:val="en-US"/>
              </w:rPr>
              <w:t>III</w:t>
            </w:r>
          </w:p>
        </w:tc>
        <w:tc>
          <w:tcPr>
            <w:tcW w:w="8929" w:type="dxa"/>
            <w:shd w:val="clear" w:color="auto" w:fill="C2D69B" w:themeFill="accent3" w:themeFillTint="99"/>
          </w:tcPr>
          <w:p w:rsidR="00AF31CE" w:rsidRPr="00D649F5" w:rsidRDefault="00AF31CE" w:rsidP="00B76523">
            <w:pPr>
              <w:widowControl w:val="0"/>
              <w:suppressAutoHyphens w:val="0"/>
              <w:spacing w:before="120" w:after="120" w:line="360" w:lineRule="exact"/>
              <w:jc w:val="both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double"/>
              </w:rPr>
            </w:pPr>
            <w:r w:rsidRPr="00AF31CE"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double"/>
              </w:rPr>
              <w:t>Надзор в области безопасности гидротехнических сооружений</w:t>
            </w:r>
          </w:p>
        </w:tc>
      </w:tr>
      <w:tr w:rsidR="00AF31CE" w:rsidTr="00946094">
        <w:tc>
          <w:tcPr>
            <w:tcW w:w="1276" w:type="dxa"/>
            <w:tcBorders>
              <w:bottom w:val="dotted" w:sz="8" w:space="0" w:color="76923C" w:themeColor="accent3" w:themeShade="BF"/>
            </w:tcBorders>
            <w:shd w:val="clear" w:color="auto" w:fill="D6E3BC" w:themeFill="accent3" w:themeFillTint="66"/>
          </w:tcPr>
          <w:p w:rsidR="00AF31CE" w:rsidRPr="00946094" w:rsidRDefault="00AF31CE" w:rsidP="00946094">
            <w:pPr>
              <w:spacing w:after="120" w:line="360" w:lineRule="exact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lang w:val="en-US"/>
              </w:rPr>
              <w:lastRenderedPageBreak/>
              <w:t>3</w:t>
            </w: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.1.</w:t>
            </w:r>
          </w:p>
        </w:tc>
        <w:tc>
          <w:tcPr>
            <w:tcW w:w="8929" w:type="dxa"/>
            <w:tcBorders>
              <w:bottom w:val="dotted" w:sz="8" w:space="0" w:color="76923C" w:themeColor="accent3" w:themeShade="BF"/>
            </w:tcBorders>
            <w:shd w:val="clear" w:color="auto" w:fill="D6E3BC" w:themeFill="accent3" w:themeFillTint="66"/>
          </w:tcPr>
          <w:p w:rsidR="00AF31CE" w:rsidRPr="00946094" w:rsidRDefault="00FA45D7" w:rsidP="00B76523">
            <w:pPr>
              <w:spacing w:after="120" w:line="36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AF31CE" w:rsidRPr="009C0995" w:rsidTr="00946094">
        <w:tc>
          <w:tcPr>
            <w:tcW w:w="10205" w:type="dxa"/>
            <w:gridSpan w:val="2"/>
            <w:tcBorders>
              <w:bottom w:val="nil"/>
            </w:tcBorders>
          </w:tcPr>
          <w:p w:rsidR="00F26B57" w:rsidRPr="003F50FC" w:rsidRDefault="00654BFE" w:rsidP="003F50FC">
            <w:pPr>
              <w:pStyle w:val="a6"/>
              <w:tabs>
                <w:tab w:val="left" w:pos="1134"/>
              </w:tabs>
              <w:spacing w:after="0" w:line="360" w:lineRule="exact"/>
              <w:ind w:left="24" w:firstLine="68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4609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  <w:r w:rsidR="00AF31CE" w:rsidRPr="0094609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.1.1</w:t>
            </w:r>
            <w:r w:rsidR="00AF31CE"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F26B57" w:rsidRPr="00F26B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Федеральная служба по экологическому, технологическому </w:t>
            </w:r>
            <w:r w:rsidR="00F26B57" w:rsidRPr="003F50F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 атомному надзору Кавказского управление Ростехнадзора осуществляет на территории Ставропольского края федеральный государственный надзор в области безопасности гидротехнич</w:t>
            </w:r>
            <w:r w:rsidR="003F50FC" w:rsidRPr="003F50F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еских сооружений в отношении 22</w:t>
            </w:r>
            <w:r w:rsidR="00F26B57" w:rsidRPr="003F50F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организаций, </w:t>
            </w:r>
            <w:r w:rsidR="003F50F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эксплуатирующих 1502 объекта, в том числе:</w:t>
            </w:r>
          </w:p>
          <w:p w:rsidR="008C5D86" w:rsidRPr="008C5D86" w:rsidRDefault="008C5D86" w:rsidP="008C5D86">
            <w:pPr>
              <w:pStyle w:val="a6"/>
              <w:tabs>
                <w:tab w:val="left" w:pos="1134"/>
              </w:tabs>
              <w:spacing w:after="0" w:line="360" w:lineRule="exact"/>
              <w:ind w:left="24" w:firstLine="68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том числе:</w:t>
            </w:r>
          </w:p>
          <w:p w:rsidR="008C5D86" w:rsidRPr="008C5D86" w:rsidRDefault="003F50FC" w:rsidP="008C5D86">
            <w:pPr>
              <w:pStyle w:val="a6"/>
              <w:tabs>
                <w:tab w:val="left" w:pos="1134"/>
              </w:tabs>
              <w:spacing w:after="0" w:line="360" w:lineRule="exact"/>
              <w:ind w:left="24" w:firstLine="68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 класс – 10</w:t>
            </w:r>
            <w:r w:rsidR="008C5D86"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ед.;</w:t>
            </w:r>
          </w:p>
          <w:p w:rsidR="008C5D86" w:rsidRPr="008C5D86" w:rsidRDefault="008C5D86" w:rsidP="008C5D86">
            <w:pPr>
              <w:pStyle w:val="a6"/>
              <w:tabs>
                <w:tab w:val="left" w:pos="1134"/>
              </w:tabs>
              <w:spacing w:after="0" w:line="360" w:lineRule="exact"/>
              <w:ind w:left="24" w:firstLine="68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II к</w:t>
            </w:r>
            <w:r w:rsidR="003F50F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ласс – 8</w:t>
            </w:r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ед.;</w:t>
            </w:r>
          </w:p>
          <w:p w:rsidR="008C5D86" w:rsidRPr="008C5D86" w:rsidRDefault="003F50FC" w:rsidP="008C5D86">
            <w:pPr>
              <w:pStyle w:val="a6"/>
              <w:tabs>
                <w:tab w:val="left" w:pos="1134"/>
              </w:tabs>
              <w:spacing w:after="0" w:line="360" w:lineRule="exact"/>
              <w:ind w:left="24" w:firstLine="68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III класс – 79</w:t>
            </w:r>
            <w:r w:rsidR="008C5D86"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ед.;</w:t>
            </w:r>
          </w:p>
          <w:p w:rsidR="008C5D86" w:rsidRPr="008C5D86" w:rsidRDefault="008C5D86" w:rsidP="008C5D86">
            <w:pPr>
              <w:pStyle w:val="a6"/>
              <w:tabs>
                <w:tab w:val="left" w:pos="1134"/>
              </w:tabs>
              <w:spacing w:after="0" w:line="360" w:lineRule="exact"/>
              <w:ind w:left="24" w:firstLine="68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IV класс – 1405 ед.</w:t>
            </w:r>
          </w:p>
          <w:p w:rsidR="00F26B57" w:rsidRPr="00F26B57" w:rsidRDefault="008C5D86" w:rsidP="008C5D86">
            <w:pPr>
              <w:pStyle w:val="a6"/>
              <w:tabs>
                <w:tab w:val="left" w:pos="1134"/>
              </w:tabs>
              <w:spacing w:after="0" w:line="360" w:lineRule="exact"/>
              <w:ind w:left="24" w:firstLine="68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Число </w:t>
            </w:r>
            <w:proofErr w:type="gramStart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бесхозяйных</w:t>
            </w:r>
            <w:proofErr w:type="gramEnd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ГТС – 635.</w:t>
            </w:r>
          </w:p>
          <w:p w:rsidR="008C5D86" w:rsidRPr="008C5D86" w:rsidRDefault="008C5D86" w:rsidP="008C5D86">
            <w:pPr>
              <w:pStyle w:val="a6"/>
              <w:tabs>
                <w:tab w:val="left" w:pos="1134"/>
              </w:tabs>
              <w:spacing w:after="0" w:line="360" w:lineRule="exact"/>
              <w:ind w:left="24" w:firstLine="68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Режим </w:t>
            </w:r>
            <w:proofErr w:type="gramStart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постоянного</w:t>
            </w:r>
            <w:proofErr w:type="gramEnd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государственного надзора установлен на 10 объектах: </w:t>
            </w:r>
          </w:p>
          <w:p w:rsidR="008C5D86" w:rsidRPr="008C5D86" w:rsidRDefault="008C5D86" w:rsidP="008C5D86">
            <w:pPr>
              <w:pStyle w:val="a6"/>
              <w:tabs>
                <w:tab w:val="left" w:pos="1134"/>
              </w:tabs>
              <w:spacing w:after="0" w:line="360" w:lineRule="exact"/>
              <w:ind w:left="24" w:firstLine="68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Комплекс гидротехнических сооружений Новотроицкого водохран</w:t>
            </w:r>
            <w:r w:rsidR="00F652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илища, местонахождение объекта:</w:t>
            </w:r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Ставропольский край, </w:t>
            </w:r>
            <w:proofErr w:type="spellStart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Изобильненский</w:t>
            </w:r>
            <w:proofErr w:type="spellEnd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городской округ, номер государственной регистрации в российском регистре гидротехнических сооружений 205070000084500; гидротехнические сооружения </w:t>
            </w:r>
            <w:proofErr w:type="spellStart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Сенгилеевского</w:t>
            </w:r>
            <w:proofErr w:type="spellEnd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водохран</w:t>
            </w:r>
            <w:r w:rsidR="00F652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илища, местонахождение объекта:</w:t>
            </w:r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Ставропольский край, </w:t>
            </w:r>
            <w:proofErr w:type="spellStart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Шпаковский</w:t>
            </w:r>
            <w:proofErr w:type="spellEnd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муниципальный округ, номер государственной регистрации в российском регистре гидротехнических сооружений 205070000086600; комплекс гидротехнических сооружений магистрального канала Большого Ставропольского канала второй очереди, местонахождение объекта: Ставропольский край, Андроповский муниципальный округ, Александровский муниципальный округ, номер государственной регистрации в российском регистре гидротехнических сооружений 207070001177600; гидротехнические сооружения насосной станции ВНС-3 муниципального унитарного предприятия «ВОДОКАНАЛ» города Ставрополя, местонахождение объекта:</w:t>
            </w:r>
            <w:r w:rsidR="00F652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Ставропольский край, город Ставрополь, номер государственной регистрации в российском регистре гидротехнических сооружений 205070001032400; гидротехнические сооружения водохранилища Волчьи Во</w:t>
            </w:r>
            <w:r w:rsidR="00F652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рота, местонахождение объекта: </w:t>
            </w:r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Ставропольский край, </w:t>
            </w:r>
            <w:proofErr w:type="spellStart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Новоселицкий</w:t>
            </w:r>
            <w:proofErr w:type="spellEnd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муниципальный округ, номер государственной регистрации в российском регистре гидротехнических сооружений 207070001272600; комплекс гидротехнических сооружений </w:t>
            </w:r>
            <w:proofErr w:type="spellStart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Кумо</w:t>
            </w:r>
            <w:proofErr w:type="spellEnd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Манычского</w:t>
            </w:r>
            <w:proofErr w:type="spellEnd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канала и </w:t>
            </w:r>
            <w:proofErr w:type="spellStart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Левокумской</w:t>
            </w:r>
            <w:proofErr w:type="spellEnd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пл</w:t>
            </w:r>
            <w:r w:rsidR="00F652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отины, местонахождение объекта:</w:t>
            </w:r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Ставропольский край, </w:t>
            </w:r>
            <w:proofErr w:type="spellStart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Левокумский</w:t>
            </w:r>
            <w:proofErr w:type="spellEnd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муниципальный округ, </w:t>
            </w:r>
            <w:proofErr w:type="spellStart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Арзгирский</w:t>
            </w:r>
            <w:proofErr w:type="spellEnd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муниципальный округ, ном</w:t>
            </w:r>
            <w:r w:rsidR="00F652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ер государственной регистрации </w:t>
            </w:r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российском регистре гидротехнических сооружений 207070000979100; комплекс гидротехнических сооружений Невинном</w:t>
            </w:r>
            <w:r w:rsidR="00F652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ысского магистрального канала,</w:t>
            </w:r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том числе: Головного сооружения на реке Кубань, дюкера через реку </w:t>
            </w:r>
            <w:proofErr w:type="spellStart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Барсучки</w:t>
            </w:r>
            <w:proofErr w:type="spellEnd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первой нитки тоннеля и второй нитки тоннеля Кочубеевского района Ставропольского края, местонахождение объекта: </w:t>
            </w:r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Ставропольский край, </w:t>
            </w:r>
            <w:proofErr w:type="spellStart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Кочубеевский</w:t>
            </w:r>
            <w:proofErr w:type="spellEnd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муниципальный округ, </w:t>
            </w:r>
            <w:proofErr w:type="spellStart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Шпаковский</w:t>
            </w:r>
            <w:proofErr w:type="spellEnd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муниципальный округ, номер государственной регистрации в российском регистре гидротехнических сооружений 206070000458900; гидротехнические сооружения </w:t>
            </w:r>
            <w:proofErr w:type="spellStart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Отказненского</w:t>
            </w:r>
            <w:proofErr w:type="spellEnd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водохранилища на р. Кума в Советском районе Ставропольского</w:t>
            </w:r>
            <w:r w:rsidR="00F652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края, местонахождение объекта:</w:t>
            </w:r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Ставропольский край, Советский городской округ, село Отказное, номер государственной регистрации в российском регистре гидротехнических сооружений 207070000232300; комплекс ГТС Право-</w:t>
            </w:r>
            <w:proofErr w:type="spellStart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Егорлыкского</w:t>
            </w:r>
            <w:proofErr w:type="spellEnd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канала, в </w:t>
            </w:r>
            <w:proofErr w:type="spellStart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т.ч</w:t>
            </w:r>
            <w:proofErr w:type="spellEnd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.: ГТС Левой и Правой ветви Право-</w:t>
            </w:r>
            <w:proofErr w:type="spellStart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Егорлыкского</w:t>
            </w:r>
            <w:proofErr w:type="spellEnd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канала; ГТС </w:t>
            </w:r>
            <w:proofErr w:type="spellStart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Дундинского</w:t>
            </w:r>
            <w:proofErr w:type="spellEnd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водохранилища; ГТС головного сооружения межхозяйственного распределителя Р-6 и Р-7; ГТС сооружения Ливневого сброса на системе Р-5, местонахождение объекта:  Ставропольский край, </w:t>
            </w:r>
            <w:proofErr w:type="spellStart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Изобильненский</w:t>
            </w:r>
            <w:proofErr w:type="spellEnd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городской округ, </w:t>
            </w:r>
            <w:proofErr w:type="spellStart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Труновский</w:t>
            </w:r>
            <w:proofErr w:type="spellEnd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муниципальный округ, </w:t>
            </w:r>
            <w:proofErr w:type="spellStart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Ипатовский</w:t>
            </w:r>
            <w:proofErr w:type="spellEnd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городской округ, номер государственной регистрации в российском регистре гидротехнических сооружений 205070001181600; гидротехнические сооружения </w:t>
            </w:r>
            <w:proofErr w:type="spellStart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Чограйского</w:t>
            </w:r>
            <w:proofErr w:type="spellEnd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водохранилища в Республике Калмыкии и Ставропольском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крае, местонахождение объекта:</w:t>
            </w:r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Ставропольский край, </w:t>
            </w:r>
            <w:proofErr w:type="spellStart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Арзгирский</w:t>
            </w:r>
            <w:proofErr w:type="spellEnd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муниципальный округ, поселок </w:t>
            </w:r>
            <w:proofErr w:type="spellStart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Чограйский</w:t>
            </w:r>
            <w:proofErr w:type="spellEnd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Республика Калмыкия, </w:t>
            </w:r>
            <w:proofErr w:type="spellStart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Ики-Бурульский</w:t>
            </w:r>
            <w:proofErr w:type="spellEnd"/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район, поселок Южный номер государственной регистрации в российском регистре гидротехнических сооружений 207850000232200.</w:t>
            </w:r>
          </w:p>
          <w:p w:rsidR="008C5D86" w:rsidRPr="008C5D86" w:rsidRDefault="008C5D86" w:rsidP="008C5D86">
            <w:pPr>
              <w:pStyle w:val="a6"/>
              <w:tabs>
                <w:tab w:val="left" w:pos="1134"/>
              </w:tabs>
              <w:spacing w:after="0" w:line="360" w:lineRule="exact"/>
              <w:ind w:left="24" w:firstLine="68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Число поднадзорных ГТС:</w:t>
            </w:r>
          </w:p>
          <w:p w:rsidR="008C5D86" w:rsidRPr="008C5D86" w:rsidRDefault="008C5D86" w:rsidP="008C5D86">
            <w:pPr>
              <w:pStyle w:val="a6"/>
              <w:tabs>
                <w:tab w:val="left" w:pos="1134"/>
              </w:tabs>
              <w:spacing w:after="0" w:line="360" w:lineRule="exact"/>
              <w:ind w:left="24" w:firstLine="68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ГТС промышленности – 18 ед.;</w:t>
            </w:r>
          </w:p>
          <w:p w:rsidR="008C5D86" w:rsidRPr="008C5D86" w:rsidRDefault="008C5D86" w:rsidP="008C5D86">
            <w:pPr>
              <w:pStyle w:val="a6"/>
              <w:tabs>
                <w:tab w:val="left" w:pos="1134"/>
              </w:tabs>
              <w:spacing w:after="0" w:line="360" w:lineRule="exact"/>
              <w:ind w:left="24" w:firstLine="68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ГТС энергетики – 10 ед.;</w:t>
            </w:r>
          </w:p>
          <w:p w:rsidR="00FA45D7" w:rsidRPr="00F26B57" w:rsidRDefault="008C5D86" w:rsidP="008C5D86">
            <w:pPr>
              <w:tabs>
                <w:tab w:val="left" w:pos="1134"/>
              </w:tabs>
              <w:spacing w:after="0" w:line="360" w:lineRule="exact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C5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ГТС водохозяйственного комплекса – 1474 ед.</w:t>
            </w:r>
          </w:p>
          <w:p w:rsidR="00AF31CE" w:rsidRPr="009C0995" w:rsidRDefault="00AF31CE" w:rsidP="00B76523">
            <w:pPr>
              <w:pStyle w:val="a6"/>
              <w:tabs>
                <w:tab w:val="left" w:pos="1134"/>
              </w:tabs>
              <w:spacing w:after="0" w:line="360" w:lineRule="exact"/>
              <w:ind w:left="10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FA45D7" w:rsidRPr="009C0995" w:rsidTr="00946094">
        <w:tc>
          <w:tcPr>
            <w:tcW w:w="10205" w:type="dxa"/>
            <w:gridSpan w:val="2"/>
            <w:tcBorders>
              <w:top w:val="nil"/>
            </w:tcBorders>
          </w:tcPr>
          <w:p w:rsidR="0019634C" w:rsidRPr="0019634C" w:rsidRDefault="00FA27C7" w:rsidP="0019634C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FA45D7" w:rsidRPr="00946094">
              <w:rPr>
                <w:rFonts w:ascii="Times New Roman" w:hAnsi="Times New Roman" w:cs="Times New Roman"/>
                <w:sz w:val="28"/>
                <w:szCs w:val="28"/>
              </w:rPr>
              <w:t>.1.2</w:t>
            </w:r>
            <w:proofErr w:type="gramStart"/>
            <w:r w:rsidR="00FA45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634C" w:rsidRPr="0019634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="0019634C" w:rsidRPr="0019634C">
              <w:rPr>
                <w:rFonts w:ascii="Times New Roman" w:hAnsi="Times New Roman" w:cs="Times New Roman"/>
                <w:sz w:val="28"/>
                <w:szCs w:val="28"/>
              </w:rPr>
              <w:t>аиболее крупными поднадзорными организациями, расположенными на территории Ставропольского края, являются:</w:t>
            </w:r>
          </w:p>
          <w:p w:rsidR="0019634C" w:rsidRPr="0019634C" w:rsidRDefault="0019634C" w:rsidP="0019634C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34C">
              <w:rPr>
                <w:rFonts w:ascii="Times New Roman" w:hAnsi="Times New Roman" w:cs="Times New Roman"/>
                <w:sz w:val="28"/>
                <w:szCs w:val="28"/>
              </w:rPr>
              <w:t>ФГБУ «Управление «</w:t>
            </w:r>
            <w:proofErr w:type="spellStart"/>
            <w:r w:rsidRPr="0019634C">
              <w:rPr>
                <w:rFonts w:ascii="Times New Roman" w:hAnsi="Times New Roman" w:cs="Times New Roman"/>
                <w:sz w:val="28"/>
                <w:szCs w:val="28"/>
              </w:rPr>
              <w:t>Ставропольмелиоводхоз</w:t>
            </w:r>
            <w:proofErr w:type="spellEnd"/>
            <w:r w:rsidRPr="0019634C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19634C" w:rsidRPr="0019634C" w:rsidRDefault="0019634C" w:rsidP="0019634C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34C">
              <w:rPr>
                <w:rFonts w:ascii="Times New Roman" w:hAnsi="Times New Roman" w:cs="Times New Roman"/>
                <w:sz w:val="28"/>
                <w:szCs w:val="28"/>
              </w:rPr>
              <w:t>ПАО «ЭЛ5-Энерго» филиал «Невинномысская ГРЭС»</w:t>
            </w:r>
          </w:p>
          <w:p w:rsidR="0019634C" w:rsidRPr="0019634C" w:rsidRDefault="0019634C" w:rsidP="0019634C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34C">
              <w:rPr>
                <w:rFonts w:ascii="Times New Roman" w:hAnsi="Times New Roman" w:cs="Times New Roman"/>
                <w:sz w:val="28"/>
                <w:szCs w:val="28"/>
              </w:rPr>
              <w:t>Филиал ПАО «</w:t>
            </w:r>
            <w:proofErr w:type="spellStart"/>
            <w:r w:rsidRPr="0019634C">
              <w:rPr>
                <w:rFonts w:ascii="Times New Roman" w:hAnsi="Times New Roman" w:cs="Times New Roman"/>
                <w:sz w:val="28"/>
                <w:szCs w:val="28"/>
              </w:rPr>
              <w:t>РусГидро</w:t>
            </w:r>
            <w:proofErr w:type="spellEnd"/>
            <w:r w:rsidRPr="0019634C">
              <w:rPr>
                <w:rFonts w:ascii="Times New Roman" w:hAnsi="Times New Roman" w:cs="Times New Roman"/>
                <w:sz w:val="28"/>
                <w:szCs w:val="28"/>
              </w:rPr>
              <w:t>» Каскад Кубанских ГЭС</w:t>
            </w:r>
          </w:p>
          <w:p w:rsidR="0019634C" w:rsidRPr="0019634C" w:rsidRDefault="0019634C" w:rsidP="0019634C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34C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19634C">
              <w:rPr>
                <w:rFonts w:ascii="Times New Roman" w:hAnsi="Times New Roman" w:cs="Times New Roman"/>
                <w:sz w:val="28"/>
                <w:szCs w:val="28"/>
              </w:rPr>
              <w:t>Ставролен</w:t>
            </w:r>
            <w:proofErr w:type="spellEnd"/>
            <w:r w:rsidRPr="0019634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A45D7" w:rsidRPr="00800015" w:rsidRDefault="0019634C" w:rsidP="0019634C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i/>
                <w:color w:val="A6A6A6" w:themeColor="background1" w:themeShade="A6"/>
                <w:sz w:val="28"/>
                <w:szCs w:val="28"/>
              </w:rPr>
            </w:pPr>
            <w:r w:rsidRPr="0019634C">
              <w:rPr>
                <w:rFonts w:ascii="Times New Roman" w:hAnsi="Times New Roman" w:cs="Times New Roman"/>
                <w:sz w:val="28"/>
                <w:szCs w:val="28"/>
              </w:rPr>
              <w:t xml:space="preserve">ФГБУ «Управление эксплуатации </w:t>
            </w:r>
            <w:proofErr w:type="spellStart"/>
            <w:r w:rsidRPr="0019634C">
              <w:rPr>
                <w:rFonts w:ascii="Times New Roman" w:hAnsi="Times New Roman" w:cs="Times New Roman"/>
                <w:sz w:val="28"/>
                <w:szCs w:val="28"/>
              </w:rPr>
              <w:t>Терско-Кумского</w:t>
            </w:r>
            <w:proofErr w:type="spellEnd"/>
            <w:r w:rsidRPr="0019634C">
              <w:rPr>
                <w:rFonts w:ascii="Times New Roman" w:hAnsi="Times New Roman" w:cs="Times New Roman"/>
                <w:sz w:val="28"/>
                <w:szCs w:val="28"/>
              </w:rPr>
              <w:t xml:space="preserve"> гидроузла и </w:t>
            </w:r>
            <w:proofErr w:type="spellStart"/>
            <w:r w:rsidRPr="0019634C">
              <w:rPr>
                <w:rFonts w:ascii="Times New Roman" w:hAnsi="Times New Roman" w:cs="Times New Roman"/>
                <w:sz w:val="28"/>
                <w:szCs w:val="28"/>
              </w:rPr>
              <w:t>Чограйского</w:t>
            </w:r>
            <w:proofErr w:type="spellEnd"/>
            <w:r w:rsidRPr="0019634C">
              <w:rPr>
                <w:rFonts w:ascii="Times New Roman" w:hAnsi="Times New Roman" w:cs="Times New Roman"/>
                <w:sz w:val="28"/>
                <w:szCs w:val="28"/>
              </w:rPr>
              <w:t xml:space="preserve"> водохранилища»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00015" w:rsidRDefault="00800015" w:rsidP="00B76523">
            <w:pPr>
              <w:pStyle w:val="a6"/>
              <w:tabs>
                <w:tab w:val="left" w:pos="1134"/>
              </w:tabs>
              <w:spacing w:after="0" w:line="360" w:lineRule="exact"/>
              <w:ind w:left="34" w:firstLine="709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FA27C7" w:rsidRDefault="00FA27C7" w:rsidP="00FA27C7">
      <w:pPr>
        <w:spacing w:after="0"/>
        <w:rPr>
          <w:rFonts w:ascii="Times New Roman" w:hAnsi="Times New Roman" w:cs="Times New Roman"/>
          <w:sz w:val="16"/>
          <w:szCs w:val="16"/>
        </w:rPr>
      </w:pPr>
    </w:p>
    <w:tbl>
      <w:tblPr>
        <w:tblStyle w:val="af9"/>
        <w:tblW w:w="10205" w:type="dxa"/>
        <w:tblInd w:w="-5" w:type="dxa"/>
        <w:tblBorders>
          <w:top w:val="dotted" w:sz="8" w:space="0" w:color="76923C" w:themeColor="accent3" w:themeShade="BF"/>
          <w:left w:val="dotted" w:sz="8" w:space="0" w:color="76923C" w:themeColor="accent3" w:themeShade="BF"/>
          <w:bottom w:val="dotted" w:sz="8" w:space="0" w:color="76923C" w:themeColor="accent3" w:themeShade="BF"/>
          <w:right w:val="dotted" w:sz="8" w:space="0" w:color="76923C" w:themeColor="accent3" w:themeShade="BF"/>
          <w:insideH w:val="dotted" w:sz="8" w:space="0" w:color="76923C" w:themeColor="accent3" w:themeShade="BF"/>
          <w:insideV w:val="dotted" w:sz="8" w:space="0" w:color="76923C" w:themeColor="accent3" w:themeShade="BF"/>
        </w:tblBorders>
        <w:tblLook w:val="04A0" w:firstRow="1" w:lastRow="0" w:firstColumn="1" w:lastColumn="0" w:noHBand="0" w:noVBand="1"/>
      </w:tblPr>
      <w:tblGrid>
        <w:gridCol w:w="1129"/>
        <w:gridCol w:w="9076"/>
      </w:tblGrid>
      <w:tr w:rsidR="00FA27C7" w:rsidTr="00946094">
        <w:tc>
          <w:tcPr>
            <w:tcW w:w="1129" w:type="dxa"/>
            <w:shd w:val="clear" w:color="auto" w:fill="D6E3BC" w:themeFill="accent3" w:themeFillTint="66"/>
          </w:tcPr>
          <w:p w:rsidR="00FA27C7" w:rsidRPr="00946094" w:rsidRDefault="00FA27C7" w:rsidP="00946094">
            <w:pPr>
              <w:spacing w:after="120" w:line="360" w:lineRule="exact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lang w:val="en-US"/>
              </w:rPr>
              <w:t>3</w:t>
            </w: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.2</w:t>
            </w:r>
          </w:p>
        </w:tc>
        <w:tc>
          <w:tcPr>
            <w:tcW w:w="9076" w:type="dxa"/>
            <w:shd w:val="clear" w:color="auto" w:fill="D6E3BC" w:themeFill="accent3" w:themeFillTint="66"/>
          </w:tcPr>
          <w:p w:rsidR="00FA27C7" w:rsidRPr="00946094" w:rsidRDefault="00FA27C7" w:rsidP="00987F17">
            <w:pPr>
              <w:suppressAutoHyphens w:val="0"/>
              <w:spacing w:after="0" w:line="33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Информация о </w:t>
            </w:r>
            <w:r w:rsidR="00800015"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со</w:t>
            </w:r>
            <w:r w:rsidR="00987F17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с</w:t>
            </w:r>
            <w:r w:rsidR="00800015"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тоянии ГТС, в том числе о </w:t>
            </w: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прохождении весеннего половодья и паводков</w:t>
            </w:r>
          </w:p>
        </w:tc>
      </w:tr>
      <w:tr w:rsidR="00FA27C7" w:rsidRPr="009C0995" w:rsidTr="00E84386">
        <w:tc>
          <w:tcPr>
            <w:tcW w:w="10205" w:type="dxa"/>
            <w:gridSpan w:val="2"/>
          </w:tcPr>
          <w:p w:rsidR="00FA27C7" w:rsidRPr="00FA27C7" w:rsidRDefault="009E5E2B" w:rsidP="00FA27C7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E5E2B">
              <w:rPr>
                <w:rFonts w:ascii="Times New Roman" w:hAnsi="Times New Roman" w:cs="Times New Roman"/>
                <w:sz w:val="28"/>
                <w:szCs w:val="28"/>
              </w:rPr>
              <w:t xml:space="preserve">Главам администраций муниципальных и городских округов на территории Ставропольского края направлены 33 письма, </w:t>
            </w:r>
            <w:proofErr w:type="gramStart"/>
            <w:r w:rsidRPr="009E5E2B">
              <w:rPr>
                <w:rFonts w:ascii="Times New Roman" w:hAnsi="Times New Roman" w:cs="Times New Roman"/>
                <w:sz w:val="28"/>
                <w:szCs w:val="28"/>
              </w:rPr>
              <w:t>организациям</w:t>
            </w:r>
            <w:proofErr w:type="gramEnd"/>
            <w:r w:rsidRPr="009E5E2B">
              <w:rPr>
                <w:rFonts w:ascii="Times New Roman" w:hAnsi="Times New Roman" w:cs="Times New Roman"/>
                <w:sz w:val="28"/>
                <w:szCs w:val="28"/>
              </w:rPr>
              <w:t xml:space="preserve"> эксплуатирующим ГТС 24 письма, а также в министерство природных ресурсов и охраны окружающей среды Ставропольского края, в части принятия превентивных мер </w:t>
            </w:r>
            <w:r w:rsidRPr="009E5E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направленных на безопасный прием и пропуск половодья и паводка в 2023 году,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на бесхозяйных ГТС</w:t>
            </w:r>
            <w:r w:rsidRPr="009E5E2B">
              <w:rPr>
                <w:rFonts w:ascii="Times New Roman" w:hAnsi="Times New Roman" w:cs="Times New Roman"/>
                <w:sz w:val="28"/>
                <w:szCs w:val="28"/>
              </w:rPr>
              <w:t xml:space="preserve"> и предоставление информации по планируемым мероприятиям. В рамках контрольно-надзорного мероприятия по постоянному государственному надзору было проведено 129 </w:t>
            </w:r>
            <w:proofErr w:type="gramStart"/>
            <w:r w:rsidRPr="009E5E2B">
              <w:rPr>
                <w:rFonts w:ascii="Times New Roman" w:hAnsi="Times New Roman" w:cs="Times New Roman"/>
                <w:sz w:val="28"/>
                <w:szCs w:val="28"/>
              </w:rPr>
              <w:t>проверки</w:t>
            </w:r>
            <w:proofErr w:type="gramEnd"/>
            <w:r w:rsidRPr="009E5E2B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о готовности ГТС к </w:t>
            </w:r>
            <w:proofErr w:type="spellStart"/>
            <w:r w:rsidRPr="009E5E2B">
              <w:rPr>
                <w:rFonts w:ascii="Times New Roman" w:hAnsi="Times New Roman" w:cs="Times New Roman"/>
                <w:sz w:val="28"/>
                <w:szCs w:val="28"/>
              </w:rPr>
              <w:t>паводкоопасному</w:t>
            </w:r>
            <w:proofErr w:type="spellEnd"/>
            <w:r w:rsidRPr="009E5E2B">
              <w:rPr>
                <w:rFonts w:ascii="Times New Roman" w:hAnsi="Times New Roman" w:cs="Times New Roman"/>
                <w:sz w:val="28"/>
                <w:szCs w:val="28"/>
              </w:rPr>
              <w:t xml:space="preserve"> периоду. Принято участие в заседании комиссии по предупреждению и ликвидации чрезвычайных ситуаций и обеспечению пожарной безопасности в Ставропольском крае. Паводковая обстановка на территории Ставропольского края остается спокойной.</w:t>
            </w:r>
          </w:p>
        </w:tc>
      </w:tr>
    </w:tbl>
    <w:p w:rsidR="0072586C" w:rsidRPr="00FA27C7" w:rsidRDefault="0072586C" w:rsidP="00B76523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af9"/>
        <w:tblW w:w="10205" w:type="dxa"/>
        <w:tblInd w:w="-5" w:type="dxa"/>
        <w:tblBorders>
          <w:top w:val="dotted" w:sz="8" w:space="0" w:color="76923C" w:themeColor="accent3" w:themeShade="BF"/>
          <w:left w:val="dotted" w:sz="8" w:space="0" w:color="76923C" w:themeColor="accent3" w:themeShade="BF"/>
          <w:bottom w:val="dotted" w:sz="8" w:space="0" w:color="76923C" w:themeColor="accent3" w:themeShade="BF"/>
          <w:right w:val="dotted" w:sz="8" w:space="0" w:color="76923C" w:themeColor="accent3" w:themeShade="BF"/>
          <w:insideH w:val="dotted" w:sz="8" w:space="0" w:color="76923C" w:themeColor="accent3" w:themeShade="BF"/>
          <w:insideV w:val="dotted" w:sz="8" w:space="0" w:color="76923C" w:themeColor="accent3" w:themeShade="BF"/>
        </w:tblBorders>
        <w:tblLook w:val="04A0" w:firstRow="1" w:lastRow="0" w:firstColumn="1" w:lastColumn="0" w:noHBand="0" w:noVBand="1"/>
      </w:tblPr>
      <w:tblGrid>
        <w:gridCol w:w="988"/>
        <w:gridCol w:w="9217"/>
      </w:tblGrid>
      <w:tr w:rsidR="00FA27C7" w:rsidTr="00946094">
        <w:tc>
          <w:tcPr>
            <w:tcW w:w="988" w:type="dxa"/>
            <w:shd w:val="clear" w:color="auto" w:fill="D6E3BC" w:themeFill="accent3" w:themeFillTint="66"/>
          </w:tcPr>
          <w:p w:rsidR="00FA27C7" w:rsidRPr="00946094" w:rsidRDefault="00FA27C7" w:rsidP="00946094">
            <w:pPr>
              <w:spacing w:after="120" w:line="360" w:lineRule="exact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lang w:val="en-US"/>
              </w:rPr>
              <w:t>3</w:t>
            </w: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.3</w:t>
            </w:r>
          </w:p>
        </w:tc>
        <w:tc>
          <w:tcPr>
            <w:tcW w:w="9217" w:type="dxa"/>
            <w:shd w:val="clear" w:color="auto" w:fill="D6E3BC" w:themeFill="accent3" w:themeFillTint="66"/>
          </w:tcPr>
          <w:p w:rsidR="00FA27C7" w:rsidRPr="00946094" w:rsidRDefault="00FA27C7" w:rsidP="00B76523">
            <w:pPr>
              <w:suppressAutoHyphens w:val="0"/>
              <w:spacing w:after="0" w:line="33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Ситуация с аварийностью и смертельным травматизмом</w:t>
            </w:r>
          </w:p>
        </w:tc>
      </w:tr>
      <w:tr w:rsidR="00FA27C7" w:rsidRPr="009C0995" w:rsidTr="00E84386">
        <w:tc>
          <w:tcPr>
            <w:tcW w:w="10205" w:type="dxa"/>
            <w:gridSpan w:val="2"/>
          </w:tcPr>
          <w:p w:rsidR="00FA27C7" w:rsidRPr="00FA27C7" w:rsidRDefault="008D68D5" w:rsidP="00FA45D7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i/>
                <w:color w:val="A6A6A6" w:themeColor="background1" w:themeShade="A6"/>
                <w:sz w:val="28"/>
                <w:szCs w:val="28"/>
              </w:rPr>
            </w:pPr>
            <w:r w:rsidRPr="008D68D5">
              <w:rPr>
                <w:rFonts w:ascii="Times New Roman" w:hAnsi="Times New Roman" w:cs="Times New Roman"/>
                <w:sz w:val="28"/>
                <w:szCs w:val="28"/>
              </w:rPr>
              <w:t>Аварий и случаев смертельного травматизма на поднадзорных объектах, расположенных на территории Ставропольского края, в 2022 году и за истекший период 2023 года не зарегистрировано.</w:t>
            </w:r>
          </w:p>
        </w:tc>
      </w:tr>
    </w:tbl>
    <w:p w:rsidR="00654BFE" w:rsidRDefault="00654BFE" w:rsidP="00654BF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8" w:space="0" w:color="0070C0"/>
          <w:left w:val="dotted" w:sz="8" w:space="0" w:color="0070C0"/>
          <w:bottom w:val="dotted" w:sz="8" w:space="0" w:color="0070C0"/>
          <w:right w:val="dotted" w:sz="8" w:space="0" w:color="0070C0"/>
          <w:insideH w:val="dotted" w:sz="8" w:space="0" w:color="0070C0"/>
          <w:insideV w:val="dotted" w:sz="8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6F279B" w:rsidRPr="00DA0DF6" w:rsidTr="006F279B">
        <w:tc>
          <w:tcPr>
            <w:tcW w:w="1129" w:type="dxa"/>
            <w:shd w:val="clear" w:color="auto" w:fill="D6E3BC" w:themeFill="accent3" w:themeFillTint="66"/>
          </w:tcPr>
          <w:p w:rsidR="006F279B" w:rsidRPr="00DA0DF6" w:rsidRDefault="006F279B" w:rsidP="007A3B0D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3</w:t>
            </w: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.4</w:t>
            </w:r>
          </w:p>
        </w:tc>
        <w:tc>
          <w:tcPr>
            <w:tcW w:w="9066" w:type="dxa"/>
            <w:shd w:val="clear" w:color="auto" w:fill="D6E3BC" w:themeFill="accent3" w:themeFillTint="66"/>
          </w:tcPr>
          <w:p w:rsidR="006F279B" w:rsidRPr="006F279B" w:rsidRDefault="006F279B" w:rsidP="007A3B0D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6F279B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техническом состоянии поднадзорных объектов</w:t>
            </w:r>
          </w:p>
        </w:tc>
      </w:tr>
      <w:tr w:rsidR="006F279B" w:rsidRPr="0096739B" w:rsidTr="007A3B0D">
        <w:tc>
          <w:tcPr>
            <w:tcW w:w="10185" w:type="dxa"/>
            <w:gridSpan w:val="2"/>
            <w:shd w:val="clear" w:color="auto" w:fill="FFFFFF" w:themeFill="background1"/>
          </w:tcPr>
          <w:p w:rsidR="00A449ED" w:rsidRPr="00A449ED" w:rsidRDefault="00A449ED" w:rsidP="00A449ED">
            <w:pPr>
              <w:spacing w:after="0" w:line="360" w:lineRule="exact"/>
              <w:ind w:firstLine="7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49ED">
              <w:rPr>
                <w:rFonts w:ascii="Times New Roman" w:hAnsi="Times New Roman" w:cs="Times New Roman"/>
                <w:sz w:val="28"/>
                <w:szCs w:val="28"/>
              </w:rPr>
              <w:t>Распределение гидротехнических сооружений по уровню безопасности:</w:t>
            </w:r>
          </w:p>
          <w:p w:rsidR="00A449ED" w:rsidRPr="00A449ED" w:rsidRDefault="00A449ED" w:rsidP="00A449ED">
            <w:pPr>
              <w:spacing w:after="0" w:line="360" w:lineRule="exact"/>
              <w:ind w:firstLine="7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49ED">
              <w:rPr>
                <w:rFonts w:ascii="Times New Roman" w:hAnsi="Times New Roman" w:cs="Times New Roman"/>
                <w:sz w:val="28"/>
                <w:szCs w:val="28"/>
              </w:rPr>
              <w:t>нормальный – 13;</w:t>
            </w:r>
          </w:p>
          <w:p w:rsidR="00A449ED" w:rsidRPr="00A449ED" w:rsidRDefault="00A449ED" w:rsidP="00A449ED">
            <w:pPr>
              <w:spacing w:after="0" w:line="360" w:lineRule="exact"/>
              <w:ind w:firstLine="7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49ED">
              <w:rPr>
                <w:rFonts w:ascii="Times New Roman" w:hAnsi="Times New Roman" w:cs="Times New Roman"/>
                <w:sz w:val="28"/>
                <w:szCs w:val="28"/>
              </w:rPr>
              <w:t>пониженный – 116;</w:t>
            </w:r>
          </w:p>
          <w:p w:rsidR="00A449ED" w:rsidRPr="00A449ED" w:rsidRDefault="00A449ED" w:rsidP="00A449ED">
            <w:pPr>
              <w:spacing w:after="0" w:line="360" w:lineRule="exact"/>
              <w:ind w:firstLine="7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49ED">
              <w:rPr>
                <w:rFonts w:ascii="Times New Roman" w:hAnsi="Times New Roman" w:cs="Times New Roman"/>
                <w:sz w:val="28"/>
                <w:szCs w:val="28"/>
              </w:rPr>
              <w:t>неудовлетворительный – 738;</w:t>
            </w:r>
          </w:p>
          <w:p w:rsidR="006F279B" w:rsidRPr="003A4A36" w:rsidRDefault="00A449ED" w:rsidP="00A449ED">
            <w:pPr>
              <w:spacing w:after="0" w:line="360" w:lineRule="exact"/>
              <w:ind w:firstLine="733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A449ED">
              <w:rPr>
                <w:rFonts w:ascii="Times New Roman" w:hAnsi="Times New Roman" w:cs="Times New Roman"/>
                <w:sz w:val="28"/>
                <w:szCs w:val="28"/>
              </w:rPr>
              <w:t>опасный – 635.</w:t>
            </w:r>
          </w:p>
        </w:tc>
      </w:tr>
    </w:tbl>
    <w:p w:rsidR="006F279B" w:rsidRPr="002C6CD0" w:rsidRDefault="006F279B" w:rsidP="00654BF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8" w:space="0" w:color="76923C" w:themeColor="accent3" w:themeShade="BF"/>
          <w:left w:val="dotted" w:sz="8" w:space="0" w:color="76923C" w:themeColor="accent3" w:themeShade="BF"/>
          <w:bottom w:val="dotted" w:sz="8" w:space="0" w:color="76923C" w:themeColor="accent3" w:themeShade="BF"/>
          <w:right w:val="dotted" w:sz="8" w:space="0" w:color="76923C" w:themeColor="accent3" w:themeShade="BF"/>
          <w:insideH w:val="dotted" w:sz="8" w:space="0" w:color="76923C" w:themeColor="accent3" w:themeShade="BF"/>
          <w:insideV w:val="dotted" w:sz="8" w:space="0" w:color="76923C" w:themeColor="accent3" w:themeShade="BF"/>
        </w:tblBorders>
        <w:tblLook w:val="04A0" w:firstRow="1" w:lastRow="0" w:firstColumn="1" w:lastColumn="0" w:noHBand="0" w:noVBand="1"/>
      </w:tblPr>
      <w:tblGrid>
        <w:gridCol w:w="983"/>
        <w:gridCol w:w="9202"/>
      </w:tblGrid>
      <w:tr w:rsidR="00654BFE" w:rsidRPr="00CB2E17" w:rsidTr="00946094">
        <w:tc>
          <w:tcPr>
            <w:tcW w:w="983" w:type="dxa"/>
            <w:shd w:val="clear" w:color="auto" w:fill="D6E3BC" w:themeFill="accent3" w:themeFillTint="66"/>
          </w:tcPr>
          <w:p w:rsidR="00654BFE" w:rsidRPr="00946094" w:rsidRDefault="00654BFE" w:rsidP="006F279B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3.</w:t>
            </w:r>
            <w:r w:rsidR="006F279B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5</w:t>
            </w:r>
          </w:p>
        </w:tc>
        <w:tc>
          <w:tcPr>
            <w:tcW w:w="9202" w:type="dxa"/>
            <w:shd w:val="clear" w:color="auto" w:fill="D6E3BC" w:themeFill="accent3" w:themeFillTint="66"/>
          </w:tcPr>
          <w:p w:rsidR="00654BFE" w:rsidRPr="00946094" w:rsidRDefault="00654BFE" w:rsidP="00915C74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Контрольная (надзорная) деятельность на 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ГТС</w:t>
            </w:r>
          </w:p>
        </w:tc>
      </w:tr>
      <w:tr w:rsidR="00654BFE" w:rsidRPr="009C0995" w:rsidTr="00946094">
        <w:tc>
          <w:tcPr>
            <w:tcW w:w="10185" w:type="dxa"/>
            <w:gridSpan w:val="2"/>
            <w:shd w:val="clear" w:color="auto" w:fill="FFFFFF" w:themeFill="background1"/>
          </w:tcPr>
          <w:p w:rsidR="00654BFE" w:rsidRPr="00AA0092" w:rsidRDefault="00654BFE" w:rsidP="00B76523">
            <w:pPr>
              <w:spacing w:after="0" w:line="360" w:lineRule="exact"/>
              <w:ind w:right="169"/>
              <w:jc w:val="both"/>
              <w:rPr>
                <w:rFonts w:ascii="Times New Roman" w:hAnsi="Times New Roman" w:cs="Times New Roman"/>
                <w:b/>
                <w:color w:val="1F497D" w:themeColor="text2"/>
                <w:sz w:val="16"/>
                <w:szCs w:val="16"/>
                <w:u w:val="single"/>
              </w:rPr>
            </w:pPr>
          </w:p>
          <w:tbl>
            <w:tblPr>
              <w:tblStyle w:val="10"/>
              <w:tblW w:w="9778" w:type="dxa"/>
              <w:tblCellSpacing w:w="20" w:type="dxa"/>
              <w:tblBorders>
                <w:top w:val="inset" w:sz="2" w:space="0" w:color="auto"/>
                <w:left w:val="inset" w:sz="2" w:space="0" w:color="auto"/>
                <w:bottom w:val="inset" w:sz="2" w:space="0" w:color="auto"/>
                <w:right w:val="inset" w:sz="2" w:space="0" w:color="auto"/>
                <w:insideH w:val="inset" w:sz="2" w:space="0" w:color="auto"/>
                <w:insideV w:val="inset" w:sz="2" w:space="0" w:color="auto"/>
              </w:tblBorders>
              <w:tblLook w:val="04A0" w:firstRow="1" w:lastRow="0" w:firstColumn="1" w:lastColumn="0" w:noHBand="0" w:noVBand="1"/>
            </w:tblPr>
            <w:tblGrid>
              <w:gridCol w:w="630"/>
              <w:gridCol w:w="4272"/>
              <w:gridCol w:w="1334"/>
              <w:gridCol w:w="1304"/>
              <w:gridCol w:w="1111"/>
              <w:gridCol w:w="1127"/>
            </w:tblGrid>
            <w:tr w:rsidR="00C547E5" w:rsidRPr="000E076F" w:rsidTr="00A9724F">
              <w:trPr>
                <w:trHeight w:val="738"/>
                <w:tblCellSpacing w:w="20" w:type="dxa"/>
              </w:trPr>
              <w:tc>
                <w:tcPr>
                  <w:tcW w:w="570" w:type="dxa"/>
                  <w:vAlign w:val="center"/>
                </w:tcPr>
                <w:p w:rsidR="00C547E5" w:rsidRPr="000E076F" w:rsidRDefault="00C547E5" w:rsidP="00E21D4C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п</w:t>
                  </w:r>
                  <w:proofErr w:type="gramEnd"/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4416" w:type="dxa"/>
                  <w:vAlign w:val="center"/>
                </w:tcPr>
                <w:p w:rsidR="00C547E5" w:rsidRPr="000E076F" w:rsidRDefault="00C547E5" w:rsidP="00E21D4C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Наименование показателя</w:t>
                  </w:r>
                </w:p>
              </w:tc>
              <w:tc>
                <w:tcPr>
                  <w:tcW w:w="1064" w:type="dxa"/>
                  <w:vAlign w:val="center"/>
                </w:tcPr>
                <w:p w:rsidR="00C547E5" w:rsidRPr="000E076F" w:rsidRDefault="00C547E5" w:rsidP="00E21D4C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202</w:t>
                  </w:r>
                  <w:r w:rsidR="00A9724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1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294" w:type="dxa"/>
                  <w:vAlign w:val="center"/>
                </w:tcPr>
                <w:p w:rsidR="00C547E5" w:rsidRPr="000E076F" w:rsidRDefault="00C547E5" w:rsidP="00E21D4C">
                  <w:pPr>
                    <w:framePr w:hSpace="180" w:wrap="around" w:vAnchor="text" w:hAnchor="margin" w:y="50"/>
                    <w:spacing w:after="0" w:line="240" w:lineRule="auto"/>
                    <w:ind w:right="87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202</w:t>
                  </w:r>
                  <w:r w:rsidR="00A9724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2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079" w:type="dxa"/>
                </w:tcPr>
                <w:p w:rsidR="00C547E5" w:rsidRPr="000E076F" w:rsidRDefault="006D4050" w:rsidP="00E21D4C">
                  <w:pPr>
                    <w:framePr w:hSpace="180" w:wrap="around" w:vAnchor="text" w:hAnchor="margin" w:y="50"/>
                    <w:spacing w:after="0" w:line="240" w:lineRule="auto"/>
                    <w:ind w:right="87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12</w:t>
                  </w:r>
                  <w:r w:rsidR="00C547E5"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мес. 202</w:t>
                  </w:r>
                  <w:r w:rsidR="00A9724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2 </w:t>
                  </w:r>
                  <w:r w:rsidR="00C547E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075" w:type="dxa"/>
                </w:tcPr>
                <w:p w:rsidR="00C547E5" w:rsidRPr="000E076F" w:rsidRDefault="006D4050" w:rsidP="00E21D4C">
                  <w:pPr>
                    <w:framePr w:hSpace="180" w:wrap="around" w:vAnchor="text" w:hAnchor="margin" w:y="50"/>
                    <w:spacing w:after="0" w:line="240" w:lineRule="auto"/>
                    <w:ind w:right="87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12</w:t>
                  </w:r>
                  <w:r w:rsidR="00C547E5"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мес. 202</w:t>
                  </w:r>
                  <w:r w:rsidR="00A9724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3 </w:t>
                  </w:r>
                  <w:r w:rsidR="00C547E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</w:tr>
            <w:tr w:rsidR="00A9724F" w:rsidRPr="000E076F" w:rsidTr="00A9724F">
              <w:trPr>
                <w:trHeight w:val="653"/>
                <w:tblCellSpacing w:w="20" w:type="dxa"/>
              </w:trPr>
              <w:tc>
                <w:tcPr>
                  <w:tcW w:w="570" w:type="dxa"/>
                </w:tcPr>
                <w:p w:rsidR="00A9724F" w:rsidRPr="000E076F" w:rsidRDefault="00A9724F" w:rsidP="00E21D4C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416" w:type="dxa"/>
                </w:tcPr>
                <w:p w:rsidR="00A9724F" w:rsidRPr="000E076F" w:rsidRDefault="00A9724F" w:rsidP="00E21D4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Общее количество контрольных (надзорных) мероприятий 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br/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и контрольных действий, всего, 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br/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из них:</w:t>
                  </w:r>
                </w:p>
              </w:tc>
              <w:tc>
                <w:tcPr>
                  <w:tcW w:w="1064" w:type="dxa"/>
                </w:tcPr>
                <w:p w:rsidR="00A9724F" w:rsidRPr="000E076F" w:rsidRDefault="00A9724F" w:rsidP="00E21D4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1294" w:type="dxa"/>
                </w:tcPr>
                <w:p w:rsidR="00A9724F" w:rsidRPr="000E076F" w:rsidRDefault="00A9724F" w:rsidP="00E21D4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1079" w:type="dxa"/>
                </w:tcPr>
                <w:p w:rsidR="00A9724F" w:rsidRPr="000E076F" w:rsidRDefault="00A9724F" w:rsidP="00E21D4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1075" w:type="dxa"/>
                </w:tcPr>
                <w:p w:rsidR="00A9724F" w:rsidRPr="000E076F" w:rsidRDefault="000A5AB9" w:rsidP="00E21D4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</w:tr>
            <w:tr w:rsidR="00A9724F" w:rsidRPr="000E076F" w:rsidTr="00A9724F">
              <w:trPr>
                <w:tblCellSpacing w:w="20" w:type="dxa"/>
              </w:trPr>
              <w:tc>
                <w:tcPr>
                  <w:tcW w:w="570" w:type="dxa"/>
                </w:tcPr>
                <w:p w:rsidR="00A9724F" w:rsidRPr="000E076F" w:rsidRDefault="00A9724F" w:rsidP="00E21D4C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4416" w:type="dxa"/>
                </w:tcPr>
                <w:p w:rsidR="00A9724F" w:rsidRPr="000E076F" w:rsidRDefault="00A9724F" w:rsidP="00E21D4C">
                  <w:pPr>
                    <w:framePr w:hSpace="180" w:wrap="around" w:vAnchor="text" w:hAnchor="margin" w:y="50"/>
                    <w:spacing w:after="0" w:line="240" w:lineRule="auto"/>
                    <w:ind w:firstLine="31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плановые проверки</w:t>
                  </w:r>
                </w:p>
              </w:tc>
              <w:tc>
                <w:tcPr>
                  <w:tcW w:w="1064" w:type="dxa"/>
                </w:tcPr>
                <w:p w:rsidR="00A9724F" w:rsidRPr="000E076F" w:rsidRDefault="00A9724F" w:rsidP="00E21D4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294" w:type="dxa"/>
                </w:tcPr>
                <w:p w:rsidR="00A9724F" w:rsidRPr="000E076F" w:rsidRDefault="00A9724F" w:rsidP="00E21D4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79" w:type="dxa"/>
                </w:tcPr>
                <w:p w:rsidR="00A9724F" w:rsidRPr="000E076F" w:rsidRDefault="00A9724F" w:rsidP="00E21D4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75" w:type="dxa"/>
                </w:tcPr>
                <w:p w:rsidR="00A9724F" w:rsidRPr="000E076F" w:rsidRDefault="00A9724F" w:rsidP="00E21D4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</w:tr>
            <w:tr w:rsidR="00A9724F" w:rsidRPr="000E076F" w:rsidTr="00A9724F">
              <w:trPr>
                <w:tblCellSpacing w:w="20" w:type="dxa"/>
              </w:trPr>
              <w:tc>
                <w:tcPr>
                  <w:tcW w:w="570" w:type="dxa"/>
                </w:tcPr>
                <w:p w:rsidR="00A9724F" w:rsidRPr="000E076F" w:rsidRDefault="00A9724F" w:rsidP="00E21D4C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1.2</w:t>
                  </w:r>
                </w:p>
              </w:tc>
              <w:tc>
                <w:tcPr>
                  <w:tcW w:w="4416" w:type="dxa"/>
                </w:tcPr>
                <w:p w:rsidR="00A9724F" w:rsidRPr="000E076F" w:rsidRDefault="00A9724F" w:rsidP="00E21D4C">
                  <w:pPr>
                    <w:framePr w:hSpace="180" w:wrap="around" w:vAnchor="text" w:hAnchor="margin" w:y="50"/>
                    <w:spacing w:after="0" w:line="240" w:lineRule="auto"/>
                    <w:ind w:firstLine="31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внеплановые проверки</w:t>
                  </w:r>
                </w:p>
              </w:tc>
              <w:tc>
                <w:tcPr>
                  <w:tcW w:w="1064" w:type="dxa"/>
                </w:tcPr>
                <w:p w:rsidR="00A9724F" w:rsidRPr="000E076F" w:rsidRDefault="00A9724F" w:rsidP="00E21D4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1294" w:type="dxa"/>
                </w:tcPr>
                <w:p w:rsidR="00A9724F" w:rsidRPr="000E076F" w:rsidRDefault="00A9724F" w:rsidP="00E21D4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079" w:type="dxa"/>
                </w:tcPr>
                <w:p w:rsidR="00A9724F" w:rsidRPr="000E076F" w:rsidRDefault="00A9724F" w:rsidP="00E21D4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075" w:type="dxa"/>
                </w:tcPr>
                <w:p w:rsidR="00A9724F" w:rsidRPr="000E076F" w:rsidRDefault="000A5AB9" w:rsidP="00E21D4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</w:tr>
            <w:tr w:rsidR="00A9724F" w:rsidRPr="000E076F" w:rsidTr="00A9724F">
              <w:trPr>
                <w:trHeight w:val="861"/>
                <w:tblCellSpacing w:w="20" w:type="dxa"/>
              </w:trPr>
              <w:tc>
                <w:tcPr>
                  <w:tcW w:w="570" w:type="dxa"/>
                </w:tcPr>
                <w:p w:rsidR="00A9724F" w:rsidRPr="000E076F" w:rsidRDefault="00A9724F" w:rsidP="00E21D4C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416" w:type="dxa"/>
                </w:tcPr>
                <w:p w:rsidR="00A9724F" w:rsidRPr="000E076F" w:rsidRDefault="00A9724F" w:rsidP="00E21D4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Количество 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контрольных действий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, проведенных в рамках постоянного государственного надзора</w:t>
                  </w:r>
                </w:p>
              </w:tc>
              <w:tc>
                <w:tcPr>
                  <w:tcW w:w="1064" w:type="dxa"/>
                </w:tcPr>
                <w:p w:rsidR="00A9724F" w:rsidRPr="000E076F" w:rsidRDefault="00A9724F" w:rsidP="00E21D4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94" w:type="dxa"/>
                </w:tcPr>
                <w:p w:rsidR="00A9724F" w:rsidRPr="000E076F" w:rsidRDefault="00A9724F" w:rsidP="00E21D4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117</w:t>
                  </w:r>
                </w:p>
              </w:tc>
              <w:tc>
                <w:tcPr>
                  <w:tcW w:w="1079" w:type="dxa"/>
                </w:tcPr>
                <w:p w:rsidR="00A9724F" w:rsidRPr="000E076F" w:rsidRDefault="006D4050" w:rsidP="00E21D4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117</w:t>
                  </w:r>
                </w:p>
              </w:tc>
              <w:tc>
                <w:tcPr>
                  <w:tcW w:w="1075" w:type="dxa"/>
                </w:tcPr>
                <w:p w:rsidR="00A9724F" w:rsidRPr="000E076F" w:rsidRDefault="000A5AB9" w:rsidP="00E21D4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129</w:t>
                  </w:r>
                </w:p>
              </w:tc>
            </w:tr>
            <w:tr w:rsidR="00A9724F" w:rsidRPr="000E076F" w:rsidTr="00A9724F">
              <w:trPr>
                <w:tblCellSpacing w:w="20" w:type="dxa"/>
              </w:trPr>
              <w:tc>
                <w:tcPr>
                  <w:tcW w:w="570" w:type="dxa"/>
                </w:tcPr>
                <w:p w:rsidR="00A9724F" w:rsidRPr="000E076F" w:rsidRDefault="00A9724F" w:rsidP="00E21D4C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416" w:type="dxa"/>
                </w:tcPr>
                <w:p w:rsidR="00A9724F" w:rsidRPr="000E076F" w:rsidRDefault="00A9724F" w:rsidP="00E21D4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Выявлено правонарушений, всего</w:t>
                  </w:r>
                </w:p>
              </w:tc>
              <w:tc>
                <w:tcPr>
                  <w:tcW w:w="1064" w:type="dxa"/>
                </w:tcPr>
                <w:p w:rsidR="00A9724F" w:rsidRPr="000E076F" w:rsidRDefault="00A9724F" w:rsidP="00E21D4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1052</w:t>
                  </w:r>
                </w:p>
              </w:tc>
              <w:tc>
                <w:tcPr>
                  <w:tcW w:w="1294" w:type="dxa"/>
                </w:tcPr>
                <w:p w:rsidR="00A9724F" w:rsidRPr="000E076F" w:rsidRDefault="00A9724F" w:rsidP="00E21D4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353</w:t>
                  </w:r>
                </w:p>
              </w:tc>
              <w:tc>
                <w:tcPr>
                  <w:tcW w:w="1079" w:type="dxa"/>
                </w:tcPr>
                <w:p w:rsidR="00A9724F" w:rsidRPr="000E076F" w:rsidRDefault="006D4050" w:rsidP="00E21D4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353</w:t>
                  </w:r>
                </w:p>
              </w:tc>
              <w:tc>
                <w:tcPr>
                  <w:tcW w:w="1075" w:type="dxa"/>
                </w:tcPr>
                <w:p w:rsidR="00A9724F" w:rsidRPr="000E076F" w:rsidRDefault="000A5AB9" w:rsidP="00E21D4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1138</w:t>
                  </w:r>
                </w:p>
              </w:tc>
            </w:tr>
            <w:tr w:rsidR="00A9724F" w:rsidRPr="000E076F" w:rsidTr="00A9724F">
              <w:trPr>
                <w:tblCellSpacing w:w="20" w:type="dxa"/>
              </w:trPr>
              <w:tc>
                <w:tcPr>
                  <w:tcW w:w="570" w:type="dxa"/>
                </w:tcPr>
                <w:p w:rsidR="00A9724F" w:rsidRPr="000E076F" w:rsidRDefault="00A9724F" w:rsidP="00E21D4C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416" w:type="dxa"/>
                </w:tcPr>
                <w:p w:rsidR="00A9724F" w:rsidRPr="000E076F" w:rsidRDefault="00A9724F" w:rsidP="00E21D4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Общее количество административных наказаний,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всего,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br/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из них:</w:t>
                  </w:r>
                </w:p>
              </w:tc>
              <w:tc>
                <w:tcPr>
                  <w:tcW w:w="1064" w:type="dxa"/>
                </w:tcPr>
                <w:p w:rsidR="00A9724F" w:rsidRPr="000E076F" w:rsidRDefault="00A9724F" w:rsidP="00E21D4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131</w:t>
                  </w:r>
                </w:p>
              </w:tc>
              <w:tc>
                <w:tcPr>
                  <w:tcW w:w="1294" w:type="dxa"/>
                </w:tcPr>
                <w:p w:rsidR="00A9724F" w:rsidRPr="000E076F" w:rsidRDefault="00A9724F" w:rsidP="00E21D4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1079" w:type="dxa"/>
                </w:tcPr>
                <w:p w:rsidR="00A9724F" w:rsidRPr="000E076F" w:rsidRDefault="006D4050" w:rsidP="00E21D4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1075" w:type="dxa"/>
                </w:tcPr>
                <w:p w:rsidR="00A9724F" w:rsidRPr="000E076F" w:rsidRDefault="000A5AB9" w:rsidP="00E21D4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85</w:t>
                  </w:r>
                </w:p>
              </w:tc>
            </w:tr>
            <w:tr w:rsidR="00A9724F" w:rsidRPr="000E076F" w:rsidTr="00A9724F">
              <w:trPr>
                <w:tblCellSpacing w:w="20" w:type="dxa"/>
              </w:trPr>
              <w:tc>
                <w:tcPr>
                  <w:tcW w:w="570" w:type="dxa"/>
                </w:tcPr>
                <w:p w:rsidR="00A9724F" w:rsidRPr="000E076F" w:rsidRDefault="00A9724F" w:rsidP="00E21D4C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4.1</w:t>
                  </w:r>
                </w:p>
              </w:tc>
              <w:tc>
                <w:tcPr>
                  <w:tcW w:w="4416" w:type="dxa"/>
                </w:tcPr>
                <w:p w:rsidR="00A9724F" w:rsidRPr="000E076F" w:rsidRDefault="00A9724F" w:rsidP="00E21D4C">
                  <w:pPr>
                    <w:framePr w:hSpace="180" w:wrap="around" w:vAnchor="text" w:hAnchor="margin" w:y="50"/>
                    <w:spacing w:after="0" w:line="240" w:lineRule="auto"/>
                    <w:ind w:left="372" w:firstLine="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административное приостановление деятельности</w:t>
                  </w:r>
                </w:p>
              </w:tc>
              <w:tc>
                <w:tcPr>
                  <w:tcW w:w="1064" w:type="dxa"/>
                </w:tcPr>
                <w:p w:rsidR="00A9724F" w:rsidRPr="000E076F" w:rsidRDefault="006D4050" w:rsidP="00E21D4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94" w:type="dxa"/>
                </w:tcPr>
                <w:p w:rsidR="00A9724F" w:rsidRPr="000E076F" w:rsidRDefault="00A9724F" w:rsidP="00E21D4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79" w:type="dxa"/>
                </w:tcPr>
                <w:p w:rsidR="00A9724F" w:rsidRPr="000E076F" w:rsidRDefault="006D4050" w:rsidP="00E21D4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75" w:type="dxa"/>
                </w:tcPr>
                <w:p w:rsidR="00A9724F" w:rsidRPr="000E076F" w:rsidRDefault="000A5AB9" w:rsidP="00E21D4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A9724F" w:rsidRPr="000E076F" w:rsidTr="00A9724F">
              <w:trPr>
                <w:tblCellSpacing w:w="20" w:type="dxa"/>
              </w:trPr>
              <w:tc>
                <w:tcPr>
                  <w:tcW w:w="570" w:type="dxa"/>
                </w:tcPr>
                <w:p w:rsidR="00A9724F" w:rsidRPr="000E076F" w:rsidRDefault="00A9724F" w:rsidP="00E21D4C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4.2</w:t>
                  </w:r>
                </w:p>
              </w:tc>
              <w:tc>
                <w:tcPr>
                  <w:tcW w:w="4416" w:type="dxa"/>
                </w:tcPr>
                <w:p w:rsidR="00A9724F" w:rsidRPr="000E076F" w:rsidRDefault="00A9724F" w:rsidP="00E21D4C">
                  <w:pPr>
                    <w:framePr w:hSpace="180" w:wrap="around" w:vAnchor="text" w:hAnchor="margin" w:y="50"/>
                    <w:spacing w:after="0" w:line="240" w:lineRule="auto"/>
                    <w:ind w:left="372" w:firstLine="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предупреждение</w:t>
                  </w:r>
                </w:p>
              </w:tc>
              <w:tc>
                <w:tcPr>
                  <w:tcW w:w="1064" w:type="dxa"/>
                </w:tcPr>
                <w:p w:rsidR="00A9724F" w:rsidRPr="000E076F" w:rsidRDefault="006D4050" w:rsidP="00E21D4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94" w:type="dxa"/>
                </w:tcPr>
                <w:p w:rsidR="00A9724F" w:rsidRPr="000E076F" w:rsidRDefault="00A9724F" w:rsidP="00E21D4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79" w:type="dxa"/>
                </w:tcPr>
                <w:p w:rsidR="00A9724F" w:rsidRPr="000E076F" w:rsidRDefault="006D4050" w:rsidP="00E21D4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75" w:type="dxa"/>
                </w:tcPr>
                <w:p w:rsidR="00A9724F" w:rsidRPr="000E076F" w:rsidRDefault="000A5AB9" w:rsidP="00E21D4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A9724F" w:rsidRPr="000E076F" w:rsidTr="00A9724F">
              <w:trPr>
                <w:tblCellSpacing w:w="20" w:type="dxa"/>
              </w:trPr>
              <w:tc>
                <w:tcPr>
                  <w:tcW w:w="570" w:type="dxa"/>
                </w:tcPr>
                <w:p w:rsidR="00A9724F" w:rsidRPr="000E076F" w:rsidRDefault="00A9724F" w:rsidP="00E21D4C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4.3</w:t>
                  </w:r>
                </w:p>
              </w:tc>
              <w:tc>
                <w:tcPr>
                  <w:tcW w:w="4416" w:type="dxa"/>
                </w:tcPr>
                <w:p w:rsidR="00A9724F" w:rsidRPr="000E076F" w:rsidRDefault="00A9724F" w:rsidP="00E21D4C">
                  <w:pPr>
                    <w:framePr w:hSpace="180" w:wrap="around" w:vAnchor="text" w:hAnchor="margin" w:y="50"/>
                    <w:spacing w:after="0" w:line="240" w:lineRule="auto"/>
                    <w:ind w:left="372" w:firstLine="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административный штраф</w:t>
                  </w:r>
                </w:p>
              </w:tc>
              <w:tc>
                <w:tcPr>
                  <w:tcW w:w="1064" w:type="dxa"/>
                </w:tcPr>
                <w:p w:rsidR="00A9724F" w:rsidRPr="000E076F" w:rsidRDefault="00A9724F" w:rsidP="00E21D4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131</w:t>
                  </w:r>
                </w:p>
              </w:tc>
              <w:tc>
                <w:tcPr>
                  <w:tcW w:w="1294" w:type="dxa"/>
                </w:tcPr>
                <w:p w:rsidR="00A9724F" w:rsidRPr="000E076F" w:rsidRDefault="00A9724F" w:rsidP="00E21D4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1079" w:type="dxa"/>
                </w:tcPr>
                <w:p w:rsidR="00A9724F" w:rsidRPr="000E076F" w:rsidRDefault="006D4050" w:rsidP="00E21D4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1075" w:type="dxa"/>
                </w:tcPr>
                <w:p w:rsidR="00A9724F" w:rsidRPr="000E076F" w:rsidRDefault="000A5AB9" w:rsidP="00E21D4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85</w:t>
                  </w:r>
                </w:p>
              </w:tc>
            </w:tr>
            <w:tr w:rsidR="00A9724F" w:rsidRPr="000E076F" w:rsidTr="00A9724F">
              <w:trPr>
                <w:tblCellSpacing w:w="20" w:type="dxa"/>
              </w:trPr>
              <w:tc>
                <w:tcPr>
                  <w:tcW w:w="570" w:type="dxa"/>
                </w:tcPr>
                <w:p w:rsidR="00A9724F" w:rsidRPr="000E076F" w:rsidRDefault="00A9724F" w:rsidP="00E21D4C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416" w:type="dxa"/>
                </w:tcPr>
                <w:p w:rsidR="00A9724F" w:rsidRPr="000E076F" w:rsidRDefault="00A9724F" w:rsidP="00E21D4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Общая сумма наложенных административных штрафов (тыс. руб.)</w:t>
                  </w:r>
                </w:p>
              </w:tc>
              <w:tc>
                <w:tcPr>
                  <w:tcW w:w="1064" w:type="dxa"/>
                </w:tcPr>
                <w:p w:rsidR="00A9724F" w:rsidRPr="000E076F" w:rsidRDefault="00A9724F" w:rsidP="00E21D4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10750,5</w:t>
                  </w:r>
                </w:p>
              </w:tc>
              <w:tc>
                <w:tcPr>
                  <w:tcW w:w="1294" w:type="dxa"/>
                </w:tcPr>
                <w:p w:rsidR="00A9724F" w:rsidRPr="000E076F" w:rsidRDefault="00A9724F" w:rsidP="00E21D4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4130</w:t>
                  </w:r>
                </w:p>
              </w:tc>
              <w:tc>
                <w:tcPr>
                  <w:tcW w:w="1079" w:type="dxa"/>
                </w:tcPr>
                <w:p w:rsidR="00A9724F" w:rsidRPr="000E076F" w:rsidRDefault="006D4050" w:rsidP="00E21D4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4130</w:t>
                  </w:r>
                </w:p>
              </w:tc>
              <w:tc>
                <w:tcPr>
                  <w:tcW w:w="1075" w:type="dxa"/>
                </w:tcPr>
                <w:p w:rsidR="00A9724F" w:rsidRPr="000E076F" w:rsidRDefault="000A5AB9" w:rsidP="00E21D4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1816</w:t>
                  </w:r>
                </w:p>
              </w:tc>
            </w:tr>
          </w:tbl>
          <w:p w:rsidR="00654BFE" w:rsidRPr="000D616B" w:rsidRDefault="00654BFE" w:rsidP="000D616B">
            <w:pPr>
              <w:spacing w:after="0" w:line="240" w:lineRule="auto"/>
              <w:ind w:firstLine="7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56D4" w:rsidRDefault="00B056D4" w:rsidP="00B056D4">
      <w:pPr>
        <w:suppressAutoHyphens w:val="0"/>
        <w:spacing w:after="0" w:line="36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8" w:space="0" w:color="76923C" w:themeColor="accent3" w:themeShade="BF"/>
          <w:left w:val="dotted" w:sz="8" w:space="0" w:color="76923C" w:themeColor="accent3" w:themeShade="BF"/>
          <w:bottom w:val="dotted" w:sz="8" w:space="0" w:color="76923C" w:themeColor="accent3" w:themeShade="BF"/>
          <w:right w:val="dotted" w:sz="8" w:space="0" w:color="76923C" w:themeColor="accent3" w:themeShade="BF"/>
          <w:insideH w:val="dotted" w:sz="8" w:space="0" w:color="76923C" w:themeColor="accent3" w:themeShade="BF"/>
          <w:insideV w:val="dotted" w:sz="8" w:space="0" w:color="76923C" w:themeColor="accent3" w:themeShade="BF"/>
        </w:tblBorders>
        <w:tblLook w:val="04A0" w:firstRow="1" w:lastRow="0" w:firstColumn="1" w:lastColumn="0" w:noHBand="0" w:noVBand="1"/>
      </w:tblPr>
      <w:tblGrid>
        <w:gridCol w:w="983"/>
        <w:gridCol w:w="9202"/>
      </w:tblGrid>
      <w:tr w:rsidR="00B056D4" w:rsidRPr="00CB2E17" w:rsidTr="002F501D">
        <w:tc>
          <w:tcPr>
            <w:tcW w:w="983" w:type="dxa"/>
            <w:shd w:val="clear" w:color="auto" w:fill="D6E3BC" w:themeFill="accent3" w:themeFillTint="66"/>
          </w:tcPr>
          <w:p w:rsidR="00B056D4" w:rsidRPr="00946094" w:rsidRDefault="00B056D4" w:rsidP="002F501D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6</w:t>
            </w:r>
          </w:p>
        </w:tc>
        <w:tc>
          <w:tcPr>
            <w:tcW w:w="9202" w:type="dxa"/>
            <w:shd w:val="clear" w:color="auto" w:fill="D6E3BC" w:themeFill="accent3" w:themeFillTint="66"/>
          </w:tcPr>
          <w:p w:rsidR="00B056D4" w:rsidRPr="00946094" w:rsidRDefault="00AC2E56" w:rsidP="002F501D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AC2E56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Применение индикаторов риска нарушений обязательных требований</w:t>
            </w:r>
          </w:p>
        </w:tc>
      </w:tr>
      <w:tr w:rsidR="00B056D4" w:rsidRPr="009C0995" w:rsidTr="002F501D">
        <w:tc>
          <w:tcPr>
            <w:tcW w:w="10185" w:type="dxa"/>
            <w:gridSpan w:val="2"/>
            <w:shd w:val="clear" w:color="auto" w:fill="FFFFFF" w:themeFill="background1"/>
          </w:tcPr>
          <w:p w:rsidR="00B056D4" w:rsidRDefault="00B056D4" w:rsidP="00B056D4">
            <w:pPr>
              <w:widowControl w:val="0"/>
              <w:spacing w:line="360" w:lineRule="exact"/>
              <w:contextualSpacing/>
              <w:jc w:val="both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single"/>
              </w:rPr>
            </w:pPr>
          </w:p>
          <w:tbl>
            <w:tblPr>
              <w:tblStyle w:val="af9"/>
              <w:tblW w:w="0" w:type="auto"/>
              <w:tblCellSpacing w:w="20" w:type="dxa"/>
              <w:tblBorders>
                <w:top w:val="inset" w:sz="2" w:space="0" w:color="auto"/>
                <w:left w:val="inset" w:sz="2" w:space="0" w:color="auto"/>
                <w:bottom w:val="inset" w:sz="2" w:space="0" w:color="auto"/>
                <w:right w:val="inset" w:sz="2" w:space="0" w:color="auto"/>
                <w:insideH w:val="inset" w:sz="2" w:space="0" w:color="auto"/>
                <w:insideV w:val="inset" w:sz="2" w:space="0" w:color="auto"/>
              </w:tblBorders>
              <w:tblLook w:val="04A0" w:firstRow="1" w:lastRow="0" w:firstColumn="1" w:lastColumn="0" w:noHBand="0" w:noVBand="1"/>
            </w:tblPr>
            <w:tblGrid>
              <w:gridCol w:w="2041"/>
              <w:gridCol w:w="1781"/>
              <w:gridCol w:w="2696"/>
              <w:gridCol w:w="1803"/>
              <w:gridCol w:w="1642"/>
            </w:tblGrid>
            <w:tr w:rsidR="00B056D4" w:rsidRPr="00B056D4" w:rsidTr="00AC2E56">
              <w:trPr>
                <w:trHeight w:val="900"/>
                <w:tblCellSpacing w:w="20" w:type="dxa"/>
              </w:trPr>
              <w:tc>
                <w:tcPr>
                  <w:tcW w:w="1981" w:type="dxa"/>
                  <w:hideMark/>
                </w:tcPr>
                <w:p w:rsidR="00B056D4" w:rsidRPr="00B056D4" w:rsidRDefault="00B056D4" w:rsidP="00E21D4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Наименование индикатора риска</w:t>
                  </w:r>
                </w:p>
              </w:tc>
              <w:tc>
                <w:tcPr>
                  <w:tcW w:w="1741" w:type="dxa"/>
                  <w:hideMark/>
                </w:tcPr>
                <w:p w:rsidR="00B056D4" w:rsidRPr="00B056D4" w:rsidRDefault="00B056D4" w:rsidP="00E21D4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Количество выявленных индикаторов риска</w:t>
                  </w:r>
                </w:p>
              </w:tc>
              <w:tc>
                <w:tcPr>
                  <w:tcW w:w="2656" w:type="dxa"/>
                  <w:hideMark/>
                </w:tcPr>
                <w:p w:rsidR="00B056D4" w:rsidRPr="00B056D4" w:rsidRDefault="00B056D4" w:rsidP="00E21D4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Количество обращений </w:t>
                  </w: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  <w:t>в органы прокуратуры за согласованием проверок</w:t>
                  </w:r>
                </w:p>
              </w:tc>
              <w:tc>
                <w:tcPr>
                  <w:tcW w:w="1763" w:type="dxa"/>
                  <w:hideMark/>
                </w:tcPr>
                <w:p w:rsidR="00B056D4" w:rsidRPr="00B056D4" w:rsidRDefault="00B056D4" w:rsidP="00E21D4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Количество согласованных органами прокуратуры проверок</w:t>
                  </w:r>
                </w:p>
              </w:tc>
              <w:tc>
                <w:tcPr>
                  <w:tcW w:w="1582" w:type="dxa"/>
                  <w:hideMark/>
                </w:tcPr>
                <w:p w:rsidR="00B056D4" w:rsidRPr="00B056D4" w:rsidRDefault="00B056D4" w:rsidP="00E21D4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Количество проведенных проверок</w:t>
                  </w:r>
                </w:p>
              </w:tc>
            </w:tr>
            <w:tr w:rsidR="00B056D4" w:rsidRPr="00B056D4" w:rsidTr="00AC2E56">
              <w:trPr>
                <w:trHeight w:val="293"/>
                <w:tblCellSpacing w:w="20" w:type="dxa"/>
              </w:trPr>
              <w:tc>
                <w:tcPr>
                  <w:tcW w:w="1981" w:type="dxa"/>
                </w:tcPr>
                <w:p w:rsidR="00B056D4" w:rsidRPr="00B056D4" w:rsidRDefault="00B056D4" w:rsidP="00E21D4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</w:tcPr>
                <w:p w:rsidR="00B056D4" w:rsidRPr="00B056D4" w:rsidRDefault="00B056D4" w:rsidP="00E21D4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656" w:type="dxa"/>
                </w:tcPr>
                <w:p w:rsidR="00B056D4" w:rsidRPr="00B056D4" w:rsidRDefault="00B056D4" w:rsidP="00E21D4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63" w:type="dxa"/>
                </w:tcPr>
                <w:p w:rsidR="00B056D4" w:rsidRPr="00B056D4" w:rsidRDefault="00B056D4" w:rsidP="00E21D4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82" w:type="dxa"/>
                </w:tcPr>
                <w:p w:rsidR="00B056D4" w:rsidRPr="00B056D4" w:rsidRDefault="00B056D4" w:rsidP="00E21D4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B056D4" w:rsidRPr="00B056D4" w:rsidTr="00AC2E56">
              <w:trPr>
                <w:trHeight w:val="284"/>
                <w:tblCellSpacing w:w="20" w:type="dxa"/>
              </w:trPr>
              <w:tc>
                <w:tcPr>
                  <w:tcW w:w="1981" w:type="dxa"/>
                </w:tcPr>
                <w:p w:rsidR="00B056D4" w:rsidRPr="00B056D4" w:rsidRDefault="00B056D4" w:rsidP="00E21D4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</w:tcPr>
                <w:p w:rsidR="00B056D4" w:rsidRPr="00B056D4" w:rsidRDefault="00B056D4" w:rsidP="00E21D4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656" w:type="dxa"/>
                </w:tcPr>
                <w:p w:rsidR="00B056D4" w:rsidRPr="00B056D4" w:rsidRDefault="00B056D4" w:rsidP="00E21D4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63" w:type="dxa"/>
                </w:tcPr>
                <w:p w:rsidR="00B056D4" w:rsidRPr="00B056D4" w:rsidRDefault="00B056D4" w:rsidP="00E21D4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82" w:type="dxa"/>
                </w:tcPr>
                <w:p w:rsidR="00B056D4" w:rsidRPr="00B056D4" w:rsidRDefault="00B056D4" w:rsidP="00E21D4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B056D4" w:rsidRPr="009C0995" w:rsidRDefault="00B056D4" w:rsidP="00531B34">
            <w:pPr>
              <w:widowControl w:val="0"/>
              <w:spacing w:line="360" w:lineRule="exact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single"/>
              </w:rPr>
            </w:pPr>
          </w:p>
        </w:tc>
      </w:tr>
    </w:tbl>
    <w:p w:rsidR="00B056D4" w:rsidRDefault="00B056D4" w:rsidP="00AC2E56">
      <w:pPr>
        <w:suppressAutoHyphens w:val="0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8" w:space="0" w:color="76923C" w:themeColor="accent3" w:themeShade="BF"/>
          <w:left w:val="dotted" w:sz="8" w:space="0" w:color="76923C" w:themeColor="accent3" w:themeShade="BF"/>
          <w:bottom w:val="dotted" w:sz="8" w:space="0" w:color="76923C" w:themeColor="accent3" w:themeShade="BF"/>
          <w:right w:val="dotted" w:sz="8" w:space="0" w:color="76923C" w:themeColor="accent3" w:themeShade="BF"/>
          <w:insideH w:val="dotted" w:sz="8" w:space="0" w:color="76923C" w:themeColor="accent3" w:themeShade="BF"/>
          <w:insideV w:val="dotted" w:sz="8" w:space="0" w:color="76923C" w:themeColor="accent3" w:themeShade="BF"/>
        </w:tblBorders>
        <w:tblLook w:val="04A0" w:firstRow="1" w:lastRow="0" w:firstColumn="1" w:lastColumn="0" w:noHBand="0" w:noVBand="1"/>
      </w:tblPr>
      <w:tblGrid>
        <w:gridCol w:w="983"/>
        <w:gridCol w:w="9202"/>
      </w:tblGrid>
      <w:tr w:rsidR="007A2FB8" w:rsidRPr="00CB2E17" w:rsidTr="00946094">
        <w:tc>
          <w:tcPr>
            <w:tcW w:w="983" w:type="dxa"/>
            <w:shd w:val="clear" w:color="auto" w:fill="D6E3BC" w:themeFill="accent3" w:themeFillTint="66"/>
          </w:tcPr>
          <w:p w:rsidR="007A2FB8" w:rsidRPr="00946094" w:rsidRDefault="007A2FB8" w:rsidP="00B056D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3.</w:t>
            </w:r>
            <w:r w:rsidR="00B056D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7</w:t>
            </w:r>
          </w:p>
        </w:tc>
        <w:tc>
          <w:tcPr>
            <w:tcW w:w="9202" w:type="dxa"/>
            <w:shd w:val="clear" w:color="auto" w:fill="D6E3BC" w:themeFill="accent3" w:themeFillTint="66"/>
          </w:tcPr>
          <w:p w:rsidR="007A2FB8" w:rsidRPr="00946094" w:rsidRDefault="007A2FB8" w:rsidP="002E6D56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Проблемные вопросы, выявляемые в рамках осуществления контроля (надзора)</w:t>
            </w:r>
          </w:p>
        </w:tc>
      </w:tr>
      <w:tr w:rsidR="007A2FB8" w:rsidRPr="009C0995" w:rsidTr="00946094">
        <w:tc>
          <w:tcPr>
            <w:tcW w:w="10185" w:type="dxa"/>
            <w:gridSpan w:val="2"/>
            <w:shd w:val="clear" w:color="auto" w:fill="FFFFFF" w:themeFill="background1"/>
          </w:tcPr>
          <w:p w:rsidR="00F726D5" w:rsidRPr="00F726D5" w:rsidRDefault="00F726D5" w:rsidP="00F726D5">
            <w:pPr>
              <w:widowControl w:val="0"/>
              <w:spacing w:line="360" w:lineRule="exact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26D5">
              <w:rPr>
                <w:rFonts w:ascii="Times New Roman" w:hAnsi="Times New Roman"/>
                <w:sz w:val="28"/>
                <w:szCs w:val="28"/>
              </w:rPr>
              <w:t>1.</w:t>
            </w:r>
            <w:r w:rsidRPr="00F726D5">
              <w:rPr>
                <w:rFonts w:ascii="Times New Roman" w:hAnsi="Times New Roman"/>
                <w:sz w:val="28"/>
                <w:szCs w:val="28"/>
              </w:rPr>
              <w:tab/>
              <w:t>Проблемным вопросом в части сокращения количества бесхозяйных ГТС является отсутствие обязанности органов местного самоуправления обратиться в суд с требованием о признании права муниципальной собственности на бесхозяйное ГТС и, как следствие, недостаточная работа органов местного самоуправления по оформлению в собственность бесхозяйных ГТС.</w:t>
            </w:r>
          </w:p>
          <w:p w:rsidR="00F726D5" w:rsidRPr="00F726D5" w:rsidRDefault="00F726D5" w:rsidP="00F726D5">
            <w:pPr>
              <w:widowControl w:val="0"/>
              <w:spacing w:line="360" w:lineRule="exact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26D5">
              <w:rPr>
                <w:rFonts w:ascii="Times New Roman" w:hAnsi="Times New Roman"/>
                <w:sz w:val="28"/>
                <w:szCs w:val="28"/>
              </w:rPr>
              <w:t>2.</w:t>
            </w:r>
            <w:r w:rsidRPr="00F726D5">
              <w:rPr>
                <w:rFonts w:ascii="Times New Roman" w:hAnsi="Times New Roman"/>
                <w:sz w:val="28"/>
                <w:szCs w:val="28"/>
              </w:rPr>
              <w:tab/>
              <w:t xml:space="preserve">Отсутствие финансирования обязательных мероприятий                        по соблюдению требований, установленных 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нормативных правовых актах </w:t>
            </w:r>
            <w:r w:rsidRPr="00F726D5">
              <w:rPr>
                <w:rFonts w:ascii="Times New Roman" w:hAnsi="Times New Roman"/>
                <w:sz w:val="28"/>
                <w:szCs w:val="28"/>
              </w:rPr>
              <w:t>и нормативных технических документах в области безопасности ГТС. Данная проблема относится к предприятиям всех форм собственности.</w:t>
            </w:r>
          </w:p>
          <w:p w:rsidR="007A2FB8" w:rsidRPr="00F726D5" w:rsidRDefault="00F726D5" w:rsidP="00F726D5">
            <w:pPr>
              <w:widowControl w:val="0"/>
              <w:spacing w:after="0" w:line="360" w:lineRule="exact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F726D5">
              <w:rPr>
                <w:rFonts w:ascii="Times New Roman" w:hAnsi="Times New Roman"/>
                <w:sz w:val="28"/>
                <w:szCs w:val="28"/>
              </w:rPr>
              <w:t>3.</w:t>
            </w:r>
            <w:r w:rsidRPr="00F726D5">
              <w:rPr>
                <w:rFonts w:ascii="Times New Roman" w:hAnsi="Times New Roman"/>
                <w:sz w:val="28"/>
                <w:szCs w:val="28"/>
              </w:rPr>
              <w:tab/>
              <w:t>Отсутствие квалифицированного персонала и достаточной численности служб эксплуатации на объектах.</w:t>
            </w:r>
          </w:p>
        </w:tc>
      </w:tr>
    </w:tbl>
    <w:p w:rsidR="007A2FB8" w:rsidRDefault="007A2FB8" w:rsidP="0028561F">
      <w:pPr>
        <w:suppressAutoHyphens w:val="0"/>
        <w:spacing w:after="0" w:line="336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f9"/>
        <w:tblW w:w="10205" w:type="dxa"/>
        <w:tblInd w:w="-5" w:type="dxa"/>
        <w:tblBorders>
          <w:top w:val="dotted" w:sz="8" w:space="0" w:color="8064A2" w:themeColor="accent4"/>
          <w:left w:val="dotted" w:sz="8" w:space="0" w:color="8064A2" w:themeColor="accent4"/>
          <w:bottom w:val="dotted" w:sz="8" w:space="0" w:color="8064A2" w:themeColor="accent4"/>
          <w:right w:val="dotted" w:sz="8" w:space="0" w:color="8064A2" w:themeColor="accent4"/>
          <w:insideH w:val="dotted" w:sz="8" w:space="0" w:color="8064A2" w:themeColor="accent4"/>
          <w:insideV w:val="dotted" w:sz="8" w:space="0" w:color="8064A2" w:themeColor="accent4"/>
        </w:tblBorders>
        <w:tblLook w:val="04A0" w:firstRow="1" w:lastRow="0" w:firstColumn="1" w:lastColumn="0" w:noHBand="0" w:noVBand="1"/>
      </w:tblPr>
      <w:tblGrid>
        <w:gridCol w:w="988"/>
        <w:gridCol w:w="9198"/>
        <w:gridCol w:w="19"/>
      </w:tblGrid>
      <w:tr w:rsidR="00654BFE" w:rsidRPr="00D649F5" w:rsidTr="00215A7B">
        <w:trPr>
          <w:gridAfter w:val="1"/>
          <w:wAfter w:w="19" w:type="dxa"/>
        </w:trPr>
        <w:tc>
          <w:tcPr>
            <w:tcW w:w="988" w:type="dxa"/>
            <w:shd w:val="clear" w:color="auto" w:fill="B2A1C7" w:themeFill="accent4" w:themeFillTint="99"/>
          </w:tcPr>
          <w:p w:rsidR="00654BFE" w:rsidRPr="00F60F56" w:rsidRDefault="00654BFE" w:rsidP="00946094">
            <w:pPr>
              <w:widowControl w:val="0"/>
              <w:suppressAutoHyphens w:val="0"/>
              <w:spacing w:before="120" w:after="120" w:line="360" w:lineRule="exact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</w:pPr>
            <w:r w:rsidRPr="00CB2E17"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double"/>
              </w:rPr>
              <w:t>IV</w:t>
            </w:r>
          </w:p>
        </w:tc>
        <w:tc>
          <w:tcPr>
            <w:tcW w:w="9198" w:type="dxa"/>
            <w:shd w:val="clear" w:color="auto" w:fill="B2A1C7" w:themeFill="accent4" w:themeFillTint="99"/>
          </w:tcPr>
          <w:p w:rsidR="00654BFE" w:rsidRPr="00D649F5" w:rsidRDefault="00654BFE" w:rsidP="00B76523">
            <w:pPr>
              <w:widowControl w:val="0"/>
              <w:suppressAutoHyphens w:val="0"/>
              <w:spacing w:before="120" w:after="120" w:line="360" w:lineRule="exact"/>
              <w:jc w:val="both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double"/>
              </w:rPr>
            </w:pPr>
            <w:r w:rsidRPr="00CB2E17"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double"/>
              </w:rPr>
              <w:t>Государственный строительный надзор</w:t>
            </w:r>
          </w:p>
        </w:tc>
      </w:tr>
      <w:tr w:rsidR="00654BFE" w:rsidTr="00215A7B">
        <w:trPr>
          <w:gridAfter w:val="1"/>
          <w:wAfter w:w="19" w:type="dxa"/>
        </w:trPr>
        <w:tc>
          <w:tcPr>
            <w:tcW w:w="988" w:type="dxa"/>
            <w:shd w:val="clear" w:color="auto" w:fill="CCC0D9" w:themeFill="accent4" w:themeFillTint="66"/>
          </w:tcPr>
          <w:p w:rsidR="00654BFE" w:rsidRPr="00946094" w:rsidRDefault="00654BFE" w:rsidP="00946094">
            <w:pPr>
              <w:spacing w:after="120" w:line="360" w:lineRule="exact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4.1.</w:t>
            </w:r>
          </w:p>
        </w:tc>
        <w:tc>
          <w:tcPr>
            <w:tcW w:w="9198" w:type="dxa"/>
            <w:shd w:val="clear" w:color="auto" w:fill="CCC0D9" w:themeFill="accent4" w:themeFillTint="66"/>
          </w:tcPr>
          <w:p w:rsidR="00654BFE" w:rsidRPr="00946094" w:rsidRDefault="00654BFE" w:rsidP="00B76523">
            <w:pPr>
              <w:spacing w:after="120" w:line="36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654BFE" w:rsidTr="00946094">
        <w:trPr>
          <w:gridAfter w:val="1"/>
          <w:wAfter w:w="19" w:type="dxa"/>
        </w:trPr>
        <w:tc>
          <w:tcPr>
            <w:tcW w:w="10186" w:type="dxa"/>
            <w:gridSpan w:val="2"/>
            <w:shd w:val="clear" w:color="auto" w:fill="auto"/>
          </w:tcPr>
          <w:p w:rsidR="008142E8" w:rsidRPr="0090589E" w:rsidRDefault="008142E8" w:rsidP="008142E8">
            <w:pPr>
              <w:suppressAutoHyphens w:val="0"/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2E8">
              <w:rPr>
                <w:rFonts w:ascii="Times New Roman" w:hAnsi="Times New Roman" w:cs="Times New Roman"/>
                <w:sz w:val="28"/>
                <w:szCs w:val="28"/>
              </w:rPr>
              <w:t>4.1.1 Ростехнадзор осуществляет на территории Ставропольского края федеральный государственный строительный надзор при строи</w:t>
            </w:r>
            <w:r w:rsidR="00514AD9">
              <w:rPr>
                <w:rFonts w:ascii="Times New Roman" w:hAnsi="Times New Roman" w:cs="Times New Roman"/>
                <w:sz w:val="28"/>
                <w:szCs w:val="28"/>
              </w:rPr>
              <w:t xml:space="preserve">тельстве/ реконструкции </w:t>
            </w:r>
            <w:r w:rsidR="00514AD9" w:rsidRPr="0090589E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Pr="0090589E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 капитального строительства, в том числе:</w:t>
            </w:r>
          </w:p>
          <w:p w:rsidR="00514AD9" w:rsidRPr="0090589E" w:rsidRDefault="00514AD9" w:rsidP="00514AD9">
            <w:pPr>
              <w:suppressAutoHyphens w:val="0"/>
              <w:spacing w:after="0" w:line="360" w:lineRule="exact"/>
              <w:ind w:firstLine="7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89E">
              <w:rPr>
                <w:rFonts w:ascii="Times New Roman" w:hAnsi="Times New Roman" w:cs="Times New Roman"/>
                <w:sz w:val="28"/>
                <w:szCs w:val="28"/>
              </w:rPr>
              <w:t>объекты по автомобильным дорогам федерального значения – 7;</w:t>
            </w:r>
          </w:p>
          <w:p w:rsidR="00514AD9" w:rsidRPr="0090589E" w:rsidRDefault="00514AD9" w:rsidP="00514AD9">
            <w:pPr>
              <w:suppressAutoHyphens w:val="0"/>
              <w:spacing w:after="0" w:line="360" w:lineRule="exact"/>
              <w:ind w:firstLine="7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89E">
              <w:rPr>
                <w:rFonts w:ascii="Times New Roman" w:hAnsi="Times New Roman" w:cs="Times New Roman"/>
                <w:sz w:val="28"/>
                <w:szCs w:val="28"/>
              </w:rPr>
              <w:t>объекты авиационной инфраструктуры – 2;</w:t>
            </w:r>
          </w:p>
          <w:p w:rsidR="00514AD9" w:rsidRPr="0090589E" w:rsidRDefault="00514AD9" w:rsidP="00514AD9">
            <w:pPr>
              <w:suppressAutoHyphens w:val="0"/>
              <w:spacing w:after="0" w:line="360" w:lineRule="exact"/>
              <w:ind w:firstLine="7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89E">
              <w:rPr>
                <w:rFonts w:ascii="Times New Roman" w:hAnsi="Times New Roman" w:cs="Times New Roman"/>
                <w:sz w:val="28"/>
                <w:szCs w:val="28"/>
              </w:rPr>
              <w:t>объекты капитального строительства инфраструктуры железнодорожного транспорта – 1;</w:t>
            </w:r>
          </w:p>
          <w:p w:rsidR="00514AD9" w:rsidRPr="0090589E" w:rsidRDefault="00514AD9" w:rsidP="00514AD9">
            <w:pPr>
              <w:suppressAutoHyphens w:val="0"/>
              <w:spacing w:after="0" w:line="360" w:lineRule="exact"/>
              <w:ind w:firstLine="7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89E">
              <w:rPr>
                <w:rFonts w:ascii="Times New Roman" w:hAnsi="Times New Roman" w:cs="Times New Roman"/>
                <w:sz w:val="28"/>
                <w:szCs w:val="28"/>
              </w:rPr>
              <w:t>морские порты, терминалы и перегрузочные комплексы</w:t>
            </w:r>
            <w:proofErr w:type="gramStart"/>
            <w:r w:rsidRPr="0090589E">
              <w:rPr>
                <w:rFonts w:ascii="Times New Roman" w:hAnsi="Times New Roman" w:cs="Times New Roman"/>
                <w:sz w:val="28"/>
                <w:szCs w:val="28"/>
              </w:rPr>
              <w:t xml:space="preserve"> – ____;</w:t>
            </w:r>
            <w:proofErr w:type="gramEnd"/>
          </w:p>
          <w:p w:rsidR="00514AD9" w:rsidRPr="0090589E" w:rsidRDefault="00514AD9" w:rsidP="00514AD9">
            <w:pPr>
              <w:suppressAutoHyphens w:val="0"/>
              <w:spacing w:after="0" w:line="360" w:lineRule="exact"/>
              <w:ind w:firstLine="7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8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опасные производственные объекты – 14;</w:t>
            </w:r>
          </w:p>
          <w:p w:rsidR="00514AD9" w:rsidRPr="0090589E" w:rsidRDefault="00514AD9" w:rsidP="00514AD9">
            <w:pPr>
              <w:suppressAutoHyphens w:val="0"/>
              <w:spacing w:after="0" w:line="360" w:lineRule="exact"/>
              <w:ind w:firstLine="7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89E">
              <w:rPr>
                <w:rFonts w:ascii="Times New Roman" w:hAnsi="Times New Roman" w:cs="Times New Roman"/>
                <w:sz w:val="28"/>
                <w:szCs w:val="28"/>
              </w:rPr>
              <w:t>магистральные газопроводы и нефтепроводы, включая технологические объекты – 11 (входят в число опасных производственных объектов);</w:t>
            </w:r>
          </w:p>
          <w:p w:rsidR="00514AD9" w:rsidRPr="0090589E" w:rsidRDefault="00514AD9" w:rsidP="00514AD9">
            <w:pPr>
              <w:suppressAutoHyphens w:val="0"/>
              <w:spacing w:after="0" w:line="360" w:lineRule="exact"/>
              <w:ind w:firstLine="7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589E">
              <w:rPr>
                <w:rFonts w:ascii="Times New Roman" w:hAnsi="Times New Roman" w:cs="Times New Roman"/>
                <w:sz w:val="28"/>
                <w:szCs w:val="28"/>
              </w:rPr>
              <w:t>нефтегазоперабатывающие</w:t>
            </w:r>
            <w:proofErr w:type="spellEnd"/>
            <w:r w:rsidRPr="0090589E">
              <w:rPr>
                <w:rFonts w:ascii="Times New Roman" w:hAnsi="Times New Roman" w:cs="Times New Roman"/>
                <w:sz w:val="28"/>
                <w:szCs w:val="28"/>
              </w:rPr>
              <w:t xml:space="preserve"> заводы</w:t>
            </w:r>
            <w:proofErr w:type="gramStart"/>
            <w:r w:rsidRPr="0090589E">
              <w:rPr>
                <w:rFonts w:ascii="Times New Roman" w:hAnsi="Times New Roman" w:cs="Times New Roman"/>
                <w:sz w:val="28"/>
                <w:szCs w:val="28"/>
              </w:rPr>
              <w:t xml:space="preserve"> – ____;</w:t>
            </w:r>
            <w:proofErr w:type="gramEnd"/>
          </w:p>
          <w:p w:rsidR="008142E8" w:rsidRPr="008142E8" w:rsidRDefault="00514AD9" w:rsidP="00514AD9">
            <w:pPr>
              <w:suppressAutoHyphens w:val="0"/>
              <w:spacing w:after="0" w:line="360" w:lineRule="exact"/>
              <w:ind w:firstLine="7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89E">
              <w:rPr>
                <w:rFonts w:ascii="Times New Roman" w:hAnsi="Times New Roman" w:cs="Times New Roman"/>
                <w:sz w:val="28"/>
                <w:szCs w:val="28"/>
              </w:rPr>
              <w:t>иные объекты – 24.</w:t>
            </w:r>
          </w:p>
          <w:p w:rsidR="008142E8" w:rsidRPr="008142E8" w:rsidRDefault="008142E8" w:rsidP="008142E8">
            <w:pPr>
              <w:suppressAutoHyphens w:val="0"/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42E8" w:rsidRPr="008142E8" w:rsidRDefault="008142E8" w:rsidP="008142E8">
            <w:pPr>
              <w:suppressAutoHyphens w:val="0"/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2E8">
              <w:rPr>
                <w:rFonts w:ascii="Times New Roman" w:hAnsi="Times New Roman" w:cs="Times New Roman"/>
                <w:sz w:val="28"/>
                <w:szCs w:val="28"/>
              </w:rPr>
              <w:t>4.1.2</w:t>
            </w:r>
            <w:proofErr w:type="gramStart"/>
            <w:r w:rsidRPr="008142E8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proofErr w:type="gramEnd"/>
            <w:r w:rsidRPr="008142E8">
              <w:rPr>
                <w:rFonts w:ascii="Times New Roman" w:hAnsi="Times New Roman" w:cs="Times New Roman"/>
                <w:sz w:val="28"/>
                <w:szCs w:val="28"/>
              </w:rPr>
              <w:t>аиболее крупными объектами строительства/ реконструкции являются:</w:t>
            </w:r>
          </w:p>
          <w:p w:rsidR="00A101DA" w:rsidRPr="00A101DA" w:rsidRDefault="00A101DA" w:rsidP="00A101DA">
            <w:pPr>
              <w:suppressAutoHyphens w:val="0"/>
              <w:spacing w:after="0" w:line="360" w:lineRule="exact"/>
              <w:ind w:firstLine="7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01DA">
              <w:rPr>
                <w:rFonts w:ascii="Times New Roman" w:hAnsi="Times New Roman" w:cs="Times New Roman"/>
                <w:sz w:val="28"/>
                <w:szCs w:val="28"/>
              </w:rPr>
              <w:t>«Строительство Нового аэровокзального комплекса внутренних воздушных линий Международного аэропорта Ставрополь», Ставропольский край, г. Ставрополь;</w:t>
            </w:r>
          </w:p>
          <w:p w:rsidR="00A101DA" w:rsidRPr="00A101DA" w:rsidRDefault="00A101DA" w:rsidP="00A101DA">
            <w:pPr>
              <w:suppressAutoHyphens w:val="0"/>
              <w:spacing w:after="0" w:line="360" w:lineRule="exact"/>
              <w:ind w:firstLine="7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01DA">
              <w:rPr>
                <w:rFonts w:ascii="Times New Roman" w:hAnsi="Times New Roman" w:cs="Times New Roman"/>
                <w:sz w:val="28"/>
                <w:szCs w:val="28"/>
              </w:rPr>
              <w:t>«Строительство нового аэровокзального комплекса внутренних воздушных линий Международного аэропорта Минеральные Воды», Ставропольский край, г. Минеральные Воды;</w:t>
            </w:r>
          </w:p>
          <w:p w:rsidR="00A101DA" w:rsidRPr="00A101DA" w:rsidRDefault="00A101DA" w:rsidP="00A101DA">
            <w:pPr>
              <w:suppressAutoHyphens w:val="0"/>
              <w:spacing w:after="0" w:line="360" w:lineRule="exact"/>
              <w:ind w:firstLine="7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01DA">
              <w:rPr>
                <w:rFonts w:ascii="Times New Roman" w:hAnsi="Times New Roman" w:cs="Times New Roman"/>
                <w:sz w:val="28"/>
                <w:szCs w:val="28"/>
              </w:rPr>
              <w:t xml:space="preserve">«Реконструкция и восстановление отдельно расположенных гидротехнических сооружений и проведение берегоукрепительных работ на Первой очереди Большого Ставропольского канала (II этап, I пусковой комплекс), районы Карачаево-Черкесской Республики и Ставропольского края. 2 Этап», Карачаево-Черкесская Республика, </w:t>
            </w:r>
            <w:proofErr w:type="spellStart"/>
            <w:r w:rsidRPr="00A101DA">
              <w:rPr>
                <w:rFonts w:ascii="Times New Roman" w:hAnsi="Times New Roman" w:cs="Times New Roman"/>
                <w:sz w:val="28"/>
                <w:szCs w:val="28"/>
              </w:rPr>
              <w:t>Усть-Джегутинский</w:t>
            </w:r>
            <w:proofErr w:type="spellEnd"/>
            <w:r w:rsidRPr="00A101DA">
              <w:rPr>
                <w:rFonts w:ascii="Times New Roman" w:hAnsi="Times New Roman" w:cs="Times New Roman"/>
                <w:sz w:val="28"/>
                <w:szCs w:val="28"/>
              </w:rPr>
              <w:t xml:space="preserve"> р-н, </w:t>
            </w:r>
            <w:proofErr w:type="spellStart"/>
            <w:r w:rsidRPr="00A101DA">
              <w:rPr>
                <w:rFonts w:ascii="Times New Roman" w:hAnsi="Times New Roman" w:cs="Times New Roman"/>
                <w:sz w:val="28"/>
                <w:szCs w:val="28"/>
              </w:rPr>
              <w:t>Прикубанский</w:t>
            </w:r>
            <w:proofErr w:type="spellEnd"/>
            <w:r w:rsidRPr="00A101DA">
              <w:rPr>
                <w:rFonts w:ascii="Times New Roman" w:hAnsi="Times New Roman" w:cs="Times New Roman"/>
                <w:sz w:val="28"/>
                <w:szCs w:val="28"/>
              </w:rPr>
              <w:t xml:space="preserve"> р-н, г. </w:t>
            </w:r>
            <w:proofErr w:type="spellStart"/>
            <w:r w:rsidRPr="00A101DA">
              <w:rPr>
                <w:rFonts w:ascii="Times New Roman" w:hAnsi="Times New Roman" w:cs="Times New Roman"/>
                <w:sz w:val="28"/>
                <w:szCs w:val="28"/>
              </w:rPr>
              <w:t>Усть-Джегута</w:t>
            </w:r>
            <w:proofErr w:type="spellEnd"/>
            <w:r w:rsidRPr="00A101D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101DA" w:rsidRPr="00A101DA" w:rsidRDefault="00A101DA" w:rsidP="00A101DA">
            <w:pPr>
              <w:suppressAutoHyphens w:val="0"/>
              <w:spacing w:after="0" w:line="360" w:lineRule="exact"/>
              <w:ind w:firstLine="7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1DA" w:rsidRPr="00A101DA" w:rsidRDefault="00A101DA" w:rsidP="00C131B2">
            <w:pPr>
              <w:suppressAutoHyphens w:val="0"/>
              <w:spacing w:after="0" w:line="360" w:lineRule="exact"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01DA">
              <w:rPr>
                <w:rFonts w:ascii="Times New Roman" w:hAnsi="Times New Roman" w:cs="Times New Roman"/>
                <w:sz w:val="28"/>
                <w:szCs w:val="28"/>
              </w:rPr>
              <w:t>4.1.3 Новые пущенные крупные социально-значимые объекты:</w:t>
            </w:r>
          </w:p>
          <w:p w:rsidR="00A101DA" w:rsidRPr="00A101DA" w:rsidRDefault="00A101DA" w:rsidP="00A101DA">
            <w:pPr>
              <w:suppressAutoHyphens w:val="0"/>
              <w:spacing w:after="0" w:line="360" w:lineRule="exact"/>
              <w:ind w:firstLine="7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01DA">
              <w:rPr>
                <w:rFonts w:ascii="Times New Roman" w:hAnsi="Times New Roman" w:cs="Times New Roman"/>
                <w:sz w:val="28"/>
                <w:szCs w:val="28"/>
              </w:rPr>
              <w:t>«Строительство 4-й очереди Большого Ставропольского канала (II этап), Ставропольский край» расположенный по адресу: Ставропольский край, Петровский район, Туркменский район, дата ввода в эксплуатацию: 25.07.2023.</w:t>
            </w:r>
          </w:p>
          <w:p w:rsidR="008A3196" w:rsidRDefault="00A101DA" w:rsidP="00A101DA">
            <w:pPr>
              <w:suppressAutoHyphens w:val="0"/>
              <w:spacing w:after="0" w:line="360" w:lineRule="exact"/>
              <w:ind w:firstLine="7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01DA">
              <w:rPr>
                <w:rFonts w:ascii="Times New Roman" w:hAnsi="Times New Roman" w:cs="Times New Roman"/>
                <w:sz w:val="28"/>
                <w:szCs w:val="28"/>
              </w:rPr>
              <w:t xml:space="preserve">«Реконструкция газопровода-отвода и ГРС-4 г. Ставрополь» Этап 1. Газопровод-отвод и ГРС-4 г. Ставрополь» по адресу: Российская Федерация, Ставропольский край, </w:t>
            </w:r>
            <w:proofErr w:type="spellStart"/>
            <w:r w:rsidRPr="00A101DA">
              <w:rPr>
                <w:rFonts w:ascii="Times New Roman" w:hAnsi="Times New Roman" w:cs="Times New Roman"/>
                <w:sz w:val="28"/>
                <w:szCs w:val="28"/>
              </w:rPr>
              <w:t>Шпаковский</w:t>
            </w:r>
            <w:proofErr w:type="spellEnd"/>
            <w:r w:rsidRPr="00A101DA">
              <w:rPr>
                <w:rFonts w:ascii="Times New Roman" w:hAnsi="Times New Roman" w:cs="Times New Roman"/>
                <w:sz w:val="28"/>
                <w:szCs w:val="28"/>
              </w:rPr>
              <w:t xml:space="preserve"> район, городской округ Ставрополь, дата выдачи заключения о соответствии: 27.11.2023.</w:t>
            </w:r>
            <w:r w:rsidRPr="00A101DA">
              <w:rPr>
                <w:rFonts w:ascii="Times New Roman" w:hAnsi="Times New Roman" w:cs="Times New Roman"/>
                <w:sz w:val="28"/>
                <w:szCs w:val="28"/>
              </w:rPr>
              <w:cr/>
            </w:r>
          </w:p>
          <w:p w:rsidR="00A101DA" w:rsidRPr="00A101DA" w:rsidRDefault="00A101DA" w:rsidP="00A101DA">
            <w:pPr>
              <w:suppressAutoHyphens w:val="0"/>
              <w:spacing w:after="0" w:line="360" w:lineRule="exact"/>
              <w:ind w:firstLine="7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4BFE" w:rsidTr="00215A7B">
        <w:tc>
          <w:tcPr>
            <w:tcW w:w="988" w:type="dxa"/>
            <w:shd w:val="clear" w:color="auto" w:fill="CCC0D9" w:themeFill="accent4" w:themeFillTint="66"/>
          </w:tcPr>
          <w:p w:rsidR="00654BFE" w:rsidRPr="00215A7B" w:rsidRDefault="0072586C" w:rsidP="00215A7B">
            <w:pPr>
              <w:spacing w:after="120" w:line="360" w:lineRule="exact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215A7B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lastRenderedPageBreak/>
              <w:t>4</w:t>
            </w:r>
            <w:r w:rsidR="00654BFE" w:rsidRPr="00215A7B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</w:t>
            </w:r>
            <w:r w:rsidRPr="00215A7B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2</w:t>
            </w:r>
          </w:p>
        </w:tc>
        <w:tc>
          <w:tcPr>
            <w:tcW w:w="9217" w:type="dxa"/>
            <w:gridSpan w:val="2"/>
            <w:shd w:val="clear" w:color="auto" w:fill="CCC0D9" w:themeFill="accent4" w:themeFillTint="66"/>
          </w:tcPr>
          <w:p w:rsidR="00654BFE" w:rsidRPr="00215A7B" w:rsidRDefault="00654BFE" w:rsidP="00B76523">
            <w:pPr>
              <w:suppressAutoHyphens w:val="0"/>
              <w:spacing w:after="0" w:line="33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5A7B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Ситуация с аварийностью и смертельным травматизмом</w:t>
            </w:r>
          </w:p>
        </w:tc>
      </w:tr>
      <w:tr w:rsidR="00654BFE" w:rsidRPr="009C0995" w:rsidTr="005C1C29">
        <w:tc>
          <w:tcPr>
            <w:tcW w:w="10205" w:type="dxa"/>
            <w:gridSpan w:val="3"/>
          </w:tcPr>
          <w:p w:rsidR="00654BFE" w:rsidRPr="007571EE" w:rsidRDefault="007571EE" w:rsidP="007571EE">
            <w:pPr>
              <w:suppressAutoHyphens w:val="0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1EE">
              <w:rPr>
                <w:rFonts w:ascii="Times New Roman" w:hAnsi="Times New Roman" w:cs="Times New Roman"/>
                <w:sz w:val="28"/>
                <w:szCs w:val="28"/>
              </w:rPr>
              <w:t>Аварий и случаев смертельного травматизма на поднадзорных объектах капитального строительства/ реконструкции, расположенных на территории Ставропольского края, в 2022 году и за истекший период 2023 года не зарегистрировано.</w:t>
            </w:r>
          </w:p>
          <w:p w:rsidR="00654BFE" w:rsidRPr="00FA27C7" w:rsidRDefault="00654BFE" w:rsidP="00B76523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i/>
                <w:color w:val="A6A6A6" w:themeColor="background1" w:themeShade="A6"/>
                <w:sz w:val="28"/>
                <w:szCs w:val="28"/>
              </w:rPr>
            </w:pPr>
          </w:p>
        </w:tc>
      </w:tr>
    </w:tbl>
    <w:p w:rsidR="00654BFE" w:rsidRDefault="00654BFE" w:rsidP="00E35A38">
      <w:pPr>
        <w:widowControl w:val="0"/>
        <w:tabs>
          <w:tab w:val="left" w:pos="1950"/>
        </w:tabs>
        <w:suppressAutoHyphens w:val="0"/>
        <w:spacing w:after="0" w:line="360" w:lineRule="auto"/>
        <w:ind w:firstLine="709"/>
        <w:rPr>
          <w:rFonts w:ascii="Times New Roman" w:hAnsi="Times New Roman" w:cs="Times New Roman"/>
          <w:b/>
          <w:color w:val="1F497D" w:themeColor="text2"/>
          <w:sz w:val="16"/>
          <w:szCs w:val="16"/>
          <w:u w:val="double"/>
        </w:rPr>
      </w:pPr>
    </w:p>
    <w:tbl>
      <w:tblPr>
        <w:tblStyle w:val="af9"/>
        <w:tblW w:w="10205" w:type="dxa"/>
        <w:tblInd w:w="-5" w:type="dxa"/>
        <w:tblBorders>
          <w:top w:val="dotted" w:sz="8" w:space="0" w:color="8064A2" w:themeColor="accent4"/>
          <w:left w:val="dotted" w:sz="8" w:space="0" w:color="8064A2" w:themeColor="accent4"/>
          <w:bottom w:val="dotted" w:sz="8" w:space="0" w:color="8064A2" w:themeColor="accent4"/>
          <w:right w:val="dotted" w:sz="8" w:space="0" w:color="8064A2" w:themeColor="accent4"/>
          <w:insideH w:val="dotted" w:sz="8" w:space="0" w:color="8064A2" w:themeColor="accent4"/>
          <w:insideV w:val="dotted" w:sz="8" w:space="0" w:color="8064A2" w:themeColor="accent4"/>
        </w:tblBorders>
        <w:tblLook w:val="04A0" w:firstRow="1" w:lastRow="0" w:firstColumn="1" w:lastColumn="0" w:noHBand="0" w:noVBand="1"/>
      </w:tblPr>
      <w:tblGrid>
        <w:gridCol w:w="988"/>
        <w:gridCol w:w="9217"/>
      </w:tblGrid>
      <w:tr w:rsidR="001513C2" w:rsidTr="00215A7B">
        <w:tc>
          <w:tcPr>
            <w:tcW w:w="988" w:type="dxa"/>
            <w:shd w:val="clear" w:color="auto" w:fill="CCC0D9" w:themeFill="accent4" w:themeFillTint="66"/>
          </w:tcPr>
          <w:p w:rsidR="001513C2" w:rsidRPr="00215A7B" w:rsidRDefault="001513C2" w:rsidP="00215A7B">
            <w:pPr>
              <w:spacing w:after="120" w:line="360" w:lineRule="exact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215A7B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4.3</w:t>
            </w:r>
          </w:p>
        </w:tc>
        <w:tc>
          <w:tcPr>
            <w:tcW w:w="9217" w:type="dxa"/>
            <w:shd w:val="clear" w:color="auto" w:fill="CCC0D9" w:themeFill="accent4" w:themeFillTint="66"/>
          </w:tcPr>
          <w:p w:rsidR="001513C2" w:rsidRDefault="005C1C29" w:rsidP="005C1C29">
            <w:pPr>
              <w:suppressAutoHyphens w:val="0"/>
              <w:spacing w:after="0" w:line="36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  <w:t>Выдача з</w:t>
            </w:r>
            <w:r w:rsidR="001513C2" w:rsidRPr="001513C2"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  <w:t>аключени</w:t>
            </w:r>
            <w:r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  <w:t>й</w:t>
            </w:r>
            <w:r w:rsidR="001513C2" w:rsidRPr="001513C2"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  <w:t xml:space="preserve"> о соответствии построенного,</w:t>
            </w:r>
            <w:r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  <w:t xml:space="preserve"> р</w:t>
            </w:r>
            <w:r w:rsidR="001513C2" w:rsidRPr="001513C2"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  <w:t>еконструированного объекта капитального строительства требованиям проектной документации</w:t>
            </w:r>
            <w:r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  <w:t xml:space="preserve"> (ЗОС)</w:t>
            </w:r>
          </w:p>
        </w:tc>
      </w:tr>
      <w:tr w:rsidR="001513C2" w:rsidRPr="009C0995" w:rsidTr="00E84386">
        <w:tc>
          <w:tcPr>
            <w:tcW w:w="10205" w:type="dxa"/>
            <w:gridSpan w:val="2"/>
          </w:tcPr>
          <w:p w:rsidR="00C131B2" w:rsidRPr="007571EE" w:rsidRDefault="00C131B2" w:rsidP="00C131B2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71E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В рамках осуществления федерального государственного строительного надзора </w:t>
            </w:r>
            <w:proofErr w:type="spellStart"/>
            <w:r w:rsidRPr="007571EE">
              <w:rPr>
                <w:rFonts w:ascii="Times New Roman" w:eastAsia="Calibri" w:hAnsi="Times New Roman" w:cs="Times New Roman"/>
                <w:sz w:val="28"/>
                <w:szCs w:val="28"/>
              </w:rPr>
              <w:t>Ростехнадзором</w:t>
            </w:r>
            <w:proofErr w:type="spellEnd"/>
            <w:r w:rsidRPr="007571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начала 2023 года выдано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  <w:r w:rsidRPr="007571E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ЗОС</w:t>
            </w:r>
            <w:r w:rsidRPr="007571EE">
              <w:rPr>
                <w:rFonts w:ascii="Times New Roman" w:eastAsia="Calibri" w:hAnsi="Times New Roman" w:cs="Times New Roman"/>
                <w:sz w:val="28"/>
                <w:szCs w:val="28"/>
              </w:rPr>
              <w:t>, в том числе:</w:t>
            </w:r>
          </w:p>
          <w:p w:rsidR="00C131B2" w:rsidRPr="007571EE" w:rsidRDefault="00C131B2" w:rsidP="00C131B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71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объекты по автомобильным дорогам федерального значения </w:t>
            </w:r>
            <w:r w:rsidRPr="007571E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  <w:r w:rsidRPr="007571E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:rsidR="00C131B2" w:rsidRDefault="00C131B2" w:rsidP="00C131B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7571EE">
              <w:rPr>
                <w:rFonts w:ascii="Times New Roman" w:hAnsi="Times New Roman"/>
                <w:spacing w:val="-2"/>
                <w:sz w:val="28"/>
                <w:szCs w:val="28"/>
              </w:rPr>
              <w:t>-</w:t>
            </w:r>
            <w:r w:rsidRPr="007571EE">
              <w:rPr>
                <w:rFonts w:ascii="Times New Roman" w:hAnsi="Times New Roman"/>
                <w:spacing w:val="-2"/>
                <w:sz w:val="28"/>
                <w:szCs w:val="28"/>
              </w:rPr>
              <w:tab/>
              <w:t>Наиболее значимы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е</w:t>
            </w:r>
            <w:r w:rsidRPr="007571EE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объект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ы</w:t>
            </w:r>
            <w:r w:rsidRPr="007571EE">
              <w:rPr>
                <w:rFonts w:ascii="Times New Roman" w:hAnsi="Times New Roman"/>
                <w:spacing w:val="-2"/>
                <w:sz w:val="28"/>
                <w:szCs w:val="28"/>
              </w:rPr>
              <w:t>:</w:t>
            </w:r>
          </w:p>
          <w:p w:rsidR="00C131B2" w:rsidRDefault="00C131B2" w:rsidP="00C131B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71E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«Реконструкция автомобильной дороги А-157 Минеральные Воды (аэропорт) – Кисловодск. Строительство автомобильной дороги А-157 Минеральные Воды (аэропорт) – Кисловодск на участке </w:t>
            </w:r>
            <w:proofErr w:type="gramStart"/>
            <w:r w:rsidRPr="007571E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км</w:t>
            </w:r>
            <w:proofErr w:type="gramEnd"/>
            <w:r w:rsidRPr="007571E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00+000 – км 30+000, Ставропольский край, 1-й этап»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:rsidR="00C131B2" w:rsidRPr="007571EE" w:rsidRDefault="00C131B2" w:rsidP="00C131B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Pr="007571EE">
              <w:rPr>
                <w:rFonts w:ascii="Times New Roman" w:hAnsi="Times New Roman"/>
                <w:spacing w:val="-2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«</w:t>
            </w:r>
            <w:r w:rsidRPr="00636FDD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Реконструкция автомобильной дороги А-157 Минеральные Воды (аэропорт) – Кисловодск. Строительство автомобильной дороги А-157 Минеральные Воды (аэропорт) – Кисловодск на участке </w:t>
            </w:r>
            <w:proofErr w:type="gramStart"/>
            <w:r w:rsidRPr="00636FDD">
              <w:rPr>
                <w:rFonts w:ascii="Times New Roman" w:hAnsi="Times New Roman"/>
                <w:spacing w:val="-2"/>
                <w:sz w:val="28"/>
                <w:szCs w:val="28"/>
              </w:rPr>
              <w:t>км</w:t>
            </w:r>
            <w:proofErr w:type="gramEnd"/>
            <w:r w:rsidRPr="00636FDD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00+000 – км 30+000, Ставропольский край,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2</w:t>
            </w:r>
            <w:r w:rsidRPr="00636FDD">
              <w:rPr>
                <w:rFonts w:ascii="Times New Roman" w:hAnsi="Times New Roman"/>
                <w:spacing w:val="-2"/>
                <w:sz w:val="28"/>
                <w:szCs w:val="28"/>
              </w:rPr>
              <w:t>-й этап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»</w:t>
            </w:r>
          </w:p>
          <w:p w:rsidR="00C131B2" w:rsidRPr="007571EE" w:rsidRDefault="00C131B2" w:rsidP="00C131B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7571E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Автомобильная дорога Минеральные Воды (аэропорт) – Кисловодск, имеет начало на транспортной развязке (в разных уровнях), принадлежащей автомагистрали «Кавказ» и расположенной в районе аэропорта Минеральные Воды, в работе тесно связана с автомагистралью «Кавказ», обеспечивая по кратчайшему маршруту связи города, железнодорожной станции, аэропорта Минеральные Воды с городами Железноводск, Пятигорск, Ессентуки, Кисловодск, а также территории КМВ с южной частью Карачаево-Черкесской Республики - автомобильная дорога федерального</w:t>
            </w:r>
            <w:proofErr w:type="gramEnd"/>
            <w:r w:rsidRPr="007571E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значения.</w:t>
            </w:r>
          </w:p>
          <w:p w:rsidR="00C131B2" w:rsidRPr="007571EE" w:rsidRDefault="00C131B2" w:rsidP="00C131B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71E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соответствии с программой «Автомобильные дороги» Федеральной целевой программы «Развитие транспортной системы России (2010-2015 годы)», в ред. Постановления Правительства Российской Федерации от 12.10.2010 №828, пров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едена</w:t>
            </w:r>
            <w:r w:rsidRPr="007571E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реконструкция дороги Минеральные Воды (аэропорт) – Кисловодск по нормативам I-Б категории.</w:t>
            </w:r>
          </w:p>
          <w:p w:rsidR="00C131B2" w:rsidRPr="007571EE" w:rsidRDefault="00C131B2" w:rsidP="00C131B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color w:val="A6A6A6" w:themeColor="background1" w:themeShade="A6"/>
                <w:sz w:val="28"/>
                <w:szCs w:val="28"/>
                <w:lang w:eastAsia="ru-RU"/>
              </w:rPr>
            </w:pPr>
            <w:r w:rsidRPr="007571EE">
              <w:rPr>
                <w:rFonts w:ascii="Times New Roman" w:eastAsia="Times New Roman" w:hAnsi="Times New Roman" w:cs="Times New Roman"/>
                <w:i/>
                <w:color w:val="A6A6A6" w:themeColor="background1" w:themeShade="A6"/>
                <w:sz w:val="28"/>
                <w:szCs w:val="28"/>
                <w:lang w:eastAsia="ru-RU"/>
              </w:rPr>
              <w:t>(описание наиболее значимых объектов);</w:t>
            </w:r>
          </w:p>
          <w:p w:rsidR="00C131B2" w:rsidRPr="007571EE" w:rsidRDefault="00C131B2" w:rsidP="00C131B2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71EE">
              <w:rPr>
                <w:rFonts w:ascii="Times New Roman" w:eastAsia="Calibri" w:hAnsi="Times New Roman" w:cs="Times New Roman"/>
                <w:sz w:val="28"/>
                <w:szCs w:val="28"/>
              </w:rPr>
              <w:t>объекты авиационной инфраструктуры</w:t>
            </w:r>
            <w:proofErr w:type="gramStart"/>
            <w:r w:rsidRPr="007571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_____;</w:t>
            </w:r>
            <w:proofErr w:type="gramEnd"/>
          </w:p>
          <w:p w:rsidR="00C131B2" w:rsidRPr="007571EE" w:rsidRDefault="00C131B2" w:rsidP="00C131B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color w:val="A6A6A6" w:themeColor="background1" w:themeShade="A6"/>
                <w:sz w:val="28"/>
                <w:szCs w:val="28"/>
                <w:lang w:eastAsia="ru-RU"/>
              </w:rPr>
            </w:pPr>
            <w:r w:rsidRPr="007571EE">
              <w:rPr>
                <w:rFonts w:ascii="Times New Roman" w:eastAsia="Times New Roman" w:hAnsi="Times New Roman" w:cs="Times New Roman"/>
                <w:i/>
                <w:color w:val="A6A6A6" w:themeColor="background1" w:themeShade="A6"/>
                <w:sz w:val="28"/>
                <w:szCs w:val="28"/>
                <w:lang w:eastAsia="ru-RU"/>
              </w:rPr>
              <w:t>(описание наиболее значимых объектов);</w:t>
            </w:r>
          </w:p>
          <w:p w:rsidR="00C131B2" w:rsidRPr="007571EE" w:rsidRDefault="00C131B2" w:rsidP="00C131B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color w:val="A6A6A6" w:themeColor="background1" w:themeShade="A6"/>
                <w:sz w:val="28"/>
                <w:szCs w:val="28"/>
              </w:rPr>
            </w:pPr>
            <w:r w:rsidRPr="007571EE">
              <w:rPr>
                <w:rFonts w:ascii="Times New Roman" w:eastAsia="Calibri" w:hAnsi="Times New Roman" w:cs="Times New Roman"/>
                <w:sz w:val="28"/>
                <w:szCs w:val="28"/>
              </w:rPr>
              <w:t>объекты капитального строительства инфраструктуры железнодорожного транспорта – ____</w:t>
            </w:r>
          </w:p>
          <w:p w:rsidR="00C131B2" w:rsidRPr="007571EE" w:rsidRDefault="00C131B2" w:rsidP="00C131B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color w:val="A6A6A6" w:themeColor="background1" w:themeShade="A6"/>
                <w:sz w:val="28"/>
                <w:szCs w:val="28"/>
                <w:lang w:eastAsia="ru-RU"/>
              </w:rPr>
            </w:pPr>
            <w:r w:rsidRPr="007571EE">
              <w:rPr>
                <w:rFonts w:ascii="Times New Roman" w:eastAsia="Times New Roman" w:hAnsi="Times New Roman" w:cs="Times New Roman"/>
                <w:i/>
                <w:color w:val="A6A6A6" w:themeColor="background1" w:themeShade="A6"/>
                <w:sz w:val="28"/>
                <w:szCs w:val="28"/>
                <w:lang w:eastAsia="ru-RU"/>
              </w:rPr>
              <w:t>(описание наиболее значимых объектов);</w:t>
            </w:r>
          </w:p>
          <w:p w:rsidR="00C131B2" w:rsidRPr="007571EE" w:rsidRDefault="00C131B2" w:rsidP="00C131B2">
            <w:pPr>
              <w:suppressAutoHyphens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1EE">
              <w:rPr>
                <w:rFonts w:ascii="Times New Roman" w:hAnsi="Times New Roman" w:cs="Times New Roman"/>
                <w:sz w:val="28"/>
                <w:szCs w:val="28"/>
              </w:rPr>
              <w:t>морские порты, терминалы и перегрузочные комплексы</w:t>
            </w:r>
            <w:proofErr w:type="gramStart"/>
            <w:r w:rsidRPr="007571EE">
              <w:rPr>
                <w:rFonts w:ascii="Times New Roman" w:hAnsi="Times New Roman" w:cs="Times New Roman"/>
                <w:sz w:val="28"/>
                <w:szCs w:val="28"/>
              </w:rPr>
              <w:t xml:space="preserve"> – ____;</w:t>
            </w:r>
            <w:proofErr w:type="gramEnd"/>
          </w:p>
          <w:p w:rsidR="00C131B2" w:rsidRPr="007571EE" w:rsidRDefault="00C131B2" w:rsidP="00C131B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color w:val="A6A6A6" w:themeColor="background1" w:themeShade="A6"/>
                <w:sz w:val="28"/>
                <w:szCs w:val="28"/>
                <w:lang w:eastAsia="ru-RU"/>
              </w:rPr>
            </w:pPr>
            <w:r w:rsidRPr="007571EE">
              <w:rPr>
                <w:rFonts w:ascii="Times New Roman" w:eastAsia="Times New Roman" w:hAnsi="Times New Roman" w:cs="Times New Roman"/>
                <w:i/>
                <w:color w:val="A6A6A6" w:themeColor="background1" w:themeShade="A6"/>
                <w:sz w:val="28"/>
                <w:szCs w:val="28"/>
                <w:lang w:eastAsia="ru-RU"/>
              </w:rPr>
              <w:t>(описание наиболее значимых объектов);</w:t>
            </w:r>
          </w:p>
          <w:p w:rsidR="00C131B2" w:rsidRDefault="00C131B2" w:rsidP="00C131B2">
            <w:pPr>
              <w:suppressAutoHyphens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1EE">
              <w:rPr>
                <w:rFonts w:ascii="Times New Roman" w:hAnsi="Times New Roman" w:cs="Times New Roman"/>
                <w:sz w:val="28"/>
                <w:szCs w:val="28"/>
              </w:rPr>
              <w:t xml:space="preserve">магистральные газопроводы и нефтепроводы, включая технологические объекты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571E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131B2" w:rsidRDefault="00C131B2" w:rsidP="00C131B2">
            <w:pPr>
              <w:suppressAutoHyphens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Наиболее значимый объект: </w:t>
            </w:r>
          </w:p>
          <w:p w:rsidR="00C131B2" w:rsidRDefault="00C131B2" w:rsidP="00C131B2">
            <w:pPr>
              <w:suppressAutoHyphens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571EE">
              <w:rPr>
                <w:rFonts w:ascii="Times New Roman" w:hAnsi="Times New Roman"/>
                <w:spacing w:val="-2"/>
                <w:sz w:val="28"/>
                <w:szCs w:val="28"/>
              </w:rPr>
              <w:tab/>
            </w:r>
            <w:r w:rsidRPr="00636FDD">
              <w:rPr>
                <w:rFonts w:ascii="Times New Roman" w:hAnsi="Times New Roman" w:cs="Times New Roman"/>
                <w:sz w:val="28"/>
                <w:szCs w:val="28"/>
              </w:rPr>
              <w:t xml:space="preserve">«Реконструкция газопровода-отвода и ГРС-4 г. Ставрополь» Этап 1. Газопровод-отвод и ГРС-4 г. Ставрополь» по адресу: Российская Федерация, Ставропольский край, </w:t>
            </w:r>
            <w:proofErr w:type="spellStart"/>
            <w:r w:rsidRPr="00636FDD">
              <w:rPr>
                <w:rFonts w:ascii="Times New Roman" w:hAnsi="Times New Roman" w:cs="Times New Roman"/>
                <w:sz w:val="28"/>
                <w:szCs w:val="28"/>
              </w:rPr>
              <w:t>Шпаковский</w:t>
            </w:r>
            <w:proofErr w:type="spellEnd"/>
            <w:r w:rsidRPr="00636FDD">
              <w:rPr>
                <w:rFonts w:ascii="Times New Roman" w:hAnsi="Times New Roman" w:cs="Times New Roman"/>
                <w:sz w:val="28"/>
                <w:szCs w:val="28"/>
              </w:rPr>
              <w:t xml:space="preserve"> район, городской округ Ставрополь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131B2" w:rsidRPr="007571EE" w:rsidRDefault="00C131B2" w:rsidP="00C131B2">
            <w:pPr>
              <w:suppressAutoHyphens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C51">
              <w:rPr>
                <w:rFonts w:ascii="Times New Roman" w:hAnsi="Times New Roman" w:cs="Times New Roman"/>
                <w:sz w:val="28"/>
                <w:szCs w:val="28"/>
              </w:rPr>
              <w:t>Реконструкция ГPC-4 «Ставрополь» произведена с целью обеспечения надежного газоснабжения существующих и перспективных потребителей, путем переноса площадки ГРС и трассы газопровода-отвода к ГРС за пределы оползневого участка.</w:t>
            </w:r>
          </w:p>
          <w:p w:rsidR="00C131B2" w:rsidRPr="007571EE" w:rsidRDefault="00C131B2" w:rsidP="00C131B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color w:val="A6A6A6" w:themeColor="background1" w:themeShade="A6"/>
                <w:sz w:val="28"/>
                <w:szCs w:val="28"/>
                <w:lang w:eastAsia="ru-RU"/>
              </w:rPr>
            </w:pPr>
            <w:r w:rsidRPr="007571EE">
              <w:rPr>
                <w:rFonts w:ascii="Times New Roman" w:eastAsia="Times New Roman" w:hAnsi="Times New Roman" w:cs="Times New Roman"/>
                <w:i/>
                <w:color w:val="A6A6A6" w:themeColor="background1" w:themeShade="A6"/>
                <w:sz w:val="28"/>
                <w:szCs w:val="28"/>
                <w:lang w:eastAsia="ru-RU"/>
              </w:rPr>
              <w:t>(описание наиболее значимых объектов);</w:t>
            </w:r>
          </w:p>
          <w:p w:rsidR="00C131B2" w:rsidRPr="007571EE" w:rsidRDefault="00C131B2" w:rsidP="00C131B2">
            <w:pPr>
              <w:suppressAutoHyphens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71EE">
              <w:rPr>
                <w:rFonts w:ascii="Times New Roman" w:hAnsi="Times New Roman" w:cs="Times New Roman"/>
                <w:sz w:val="28"/>
                <w:szCs w:val="28"/>
              </w:rPr>
              <w:t>нефтегазоперабатывающие</w:t>
            </w:r>
            <w:proofErr w:type="spellEnd"/>
            <w:r w:rsidRPr="007571EE">
              <w:rPr>
                <w:rFonts w:ascii="Times New Roman" w:hAnsi="Times New Roman" w:cs="Times New Roman"/>
                <w:sz w:val="28"/>
                <w:szCs w:val="28"/>
              </w:rPr>
              <w:t xml:space="preserve"> заводы</w:t>
            </w:r>
            <w:proofErr w:type="gramStart"/>
            <w:r w:rsidRPr="007571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71EE">
              <w:rPr>
                <w:rFonts w:ascii="Times New Roman" w:eastAsia="Calibri" w:hAnsi="Times New Roman" w:cs="Times New Roman"/>
                <w:sz w:val="28"/>
                <w:szCs w:val="28"/>
              </w:rPr>
              <w:t>– ____;</w:t>
            </w:r>
            <w:proofErr w:type="gramEnd"/>
          </w:p>
          <w:p w:rsidR="00C131B2" w:rsidRPr="007571EE" w:rsidRDefault="00C131B2" w:rsidP="00C131B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color w:val="A6A6A6" w:themeColor="background1" w:themeShade="A6"/>
                <w:sz w:val="28"/>
                <w:szCs w:val="28"/>
                <w:lang w:eastAsia="ru-RU"/>
              </w:rPr>
            </w:pPr>
            <w:r w:rsidRPr="007571EE">
              <w:rPr>
                <w:rFonts w:ascii="Times New Roman" w:eastAsia="Times New Roman" w:hAnsi="Times New Roman" w:cs="Times New Roman"/>
                <w:i/>
                <w:color w:val="A6A6A6" w:themeColor="background1" w:themeShade="A6"/>
                <w:sz w:val="28"/>
                <w:szCs w:val="28"/>
                <w:lang w:eastAsia="ru-RU"/>
              </w:rPr>
              <w:lastRenderedPageBreak/>
              <w:t>(описание наиболее значимых объектов);</w:t>
            </w:r>
          </w:p>
          <w:p w:rsidR="00C131B2" w:rsidRPr="007571EE" w:rsidRDefault="00C131B2" w:rsidP="00C131B2">
            <w:pPr>
              <w:suppressAutoHyphens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1EE">
              <w:rPr>
                <w:rFonts w:ascii="Times New Roman" w:hAnsi="Times New Roman" w:cs="Times New Roman"/>
                <w:sz w:val="28"/>
                <w:szCs w:val="28"/>
              </w:rPr>
              <w:t>иные опасные производственные объекты</w:t>
            </w:r>
            <w:proofErr w:type="gramStart"/>
            <w:r w:rsidRPr="007571EE">
              <w:rPr>
                <w:rFonts w:ascii="Times New Roman" w:hAnsi="Times New Roman" w:cs="Times New Roman"/>
                <w:sz w:val="28"/>
                <w:szCs w:val="28"/>
              </w:rPr>
              <w:t xml:space="preserve"> – ____;</w:t>
            </w:r>
            <w:proofErr w:type="gramEnd"/>
          </w:p>
          <w:p w:rsidR="00C131B2" w:rsidRPr="007571EE" w:rsidRDefault="00C131B2" w:rsidP="00C131B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color w:val="A6A6A6" w:themeColor="background1" w:themeShade="A6"/>
                <w:sz w:val="28"/>
                <w:szCs w:val="28"/>
                <w:lang w:eastAsia="ru-RU"/>
              </w:rPr>
            </w:pPr>
            <w:r w:rsidRPr="007571EE">
              <w:rPr>
                <w:rFonts w:ascii="Times New Roman" w:eastAsia="Times New Roman" w:hAnsi="Times New Roman" w:cs="Times New Roman"/>
                <w:i/>
                <w:color w:val="A6A6A6" w:themeColor="background1" w:themeShade="A6"/>
                <w:sz w:val="28"/>
                <w:szCs w:val="28"/>
                <w:lang w:eastAsia="ru-RU"/>
              </w:rPr>
              <w:t>(описание наиболее значимых объектов);</w:t>
            </w:r>
          </w:p>
          <w:p w:rsidR="00C131B2" w:rsidRDefault="00C131B2" w:rsidP="00C131B2">
            <w:pPr>
              <w:suppressAutoHyphens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1EE">
              <w:rPr>
                <w:rFonts w:ascii="Times New Roman" w:hAnsi="Times New Roman" w:cs="Times New Roman"/>
                <w:sz w:val="28"/>
                <w:szCs w:val="28"/>
              </w:rPr>
              <w:t>иные объекты –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131B2" w:rsidRDefault="00C131B2" w:rsidP="00C131B2">
            <w:pPr>
              <w:suppressAutoHyphens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Наиболее значимый объект:</w:t>
            </w:r>
          </w:p>
          <w:p w:rsidR="00C131B2" w:rsidRDefault="00C131B2" w:rsidP="00C131B2">
            <w:pPr>
              <w:suppressAutoHyphens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571EE">
              <w:rPr>
                <w:rFonts w:ascii="Times New Roman" w:hAnsi="Times New Roman"/>
                <w:spacing w:val="-2"/>
                <w:sz w:val="28"/>
                <w:szCs w:val="28"/>
              </w:rPr>
              <w:tab/>
            </w:r>
            <w:r w:rsidRPr="008142E8">
              <w:rPr>
                <w:rFonts w:ascii="Times New Roman" w:hAnsi="Times New Roman" w:cs="Times New Roman"/>
                <w:sz w:val="28"/>
                <w:szCs w:val="28"/>
              </w:rPr>
              <w:t xml:space="preserve"> «Строительство 4-й очереди Большого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142E8">
              <w:rPr>
                <w:rFonts w:ascii="Times New Roman" w:hAnsi="Times New Roman" w:cs="Times New Roman"/>
                <w:sz w:val="28"/>
                <w:szCs w:val="28"/>
              </w:rPr>
              <w:t>тавропольского канала (II этап), Ставропольский край» расположенный по адресу: Ставропольский край, Петровский район, Туркменский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131B2" w:rsidRPr="007571EE" w:rsidRDefault="00C131B2" w:rsidP="00C131B2">
            <w:pPr>
              <w:suppressAutoHyphens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</w:t>
            </w:r>
            <w:r w:rsidRPr="008142E8">
              <w:rPr>
                <w:rFonts w:ascii="Times New Roman" w:hAnsi="Times New Roman" w:cs="Times New Roman"/>
                <w:sz w:val="28"/>
                <w:szCs w:val="28"/>
              </w:rPr>
              <w:t xml:space="preserve">4-й очереди Большого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142E8">
              <w:rPr>
                <w:rFonts w:ascii="Times New Roman" w:hAnsi="Times New Roman" w:cs="Times New Roman"/>
                <w:sz w:val="28"/>
                <w:szCs w:val="28"/>
              </w:rPr>
              <w:t>тавропольского канала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осуществляется с целью подачи воды в засушливые районы Ставропольского края.</w:t>
            </w:r>
          </w:p>
          <w:p w:rsidR="001513C2" w:rsidRPr="005C1C29" w:rsidRDefault="00C131B2" w:rsidP="00C131B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color w:val="A6A6A6" w:themeColor="background1" w:themeShade="A6"/>
                <w:sz w:val="28"/>
                <w:szCs w:val="28"/>
                <w:lang w:eastAsia="ru-RU"/>
              </w:rPr>
            </w:pPr>
            <w:r w:rsidRPr="007571EE">
              <w:rPr>
                <w:rFonts w:ascii="Times New Roman" w:eastAsia="Times New Roman" w:hAnsi="Times New Roman" w:cs="Times New Roman"/>
                <w:i/>
                <w:color w:val="A6A6A6" w:themeColor="background1" w:themeShade="A6"/>
                <w:sz w:val="28"/>
                <w:szCs w:val="28"/>
                <w:lang w:eastAsia="ru-RU"/>
              </w:rPr>
              <w:t>(описание наиболее значимых объектов)</w:t>
            </w:r>
          </w:p>
        </w:tc>
      </w:tr>
    </w:tbl>
    <w:p w:rsidR="008A3196" w:rsidRDefault="008A3196" w:rsidP="00E35A38">
      <w:pPr>
        <w:widowControl w:val="0"/>
        <w:tabs>
          <w:tab w:val="left" w:pos="1950"/>
        </w:tabs>
        <w:suppressAutoHyphens w:val="0"/>
        <w:spacing w:after="0" w:line="360" w:lineRule="auto"/>
        <w:ind w:firstLine="709"/>
        <w:rPr>
          <w:rFonts w:ascii="Times New Roman" w:hAnsi="Times New Roman" w:cs="Times New Roman"/>
          <w:b/>
          <w:color w:val="1F497D" w:themeColor="text2"/>
          <w:sz w:val="16"/>
          <w:szCs w:val="16"/>
          <w:u w:val="double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8" w:space="0" w:color="8064A2" w:themeColor="accent4"/>
          <w:left w:val="dotted" w:sz="8" w:space="0" w:color="8064A2" w:themeColor="accent4"/>
          <w:bottom w:val="dotted" w:sz="8" w:space="0" w:color="8064A2" w:themeColor="accent4"/>
          <w:right w:val="dotted" w:sz="8" w:space="0" w:color="8064A2" w:themeColor="accent4"/>
          <w:insideH w:val="dotted" w:sz="8" w:space="0" w:color="8064A2" w:themeColor="accent4"/>
          <w:insideV w:val="dotted" w:sz="8" w:space="0" w:color="8064A2" w:themeColor="accent4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AC2E56" w:rsidRPr="00CB2E17" w:rsidTr="002F501D">
        <w:tc>
          <w:tcPr>
            <w:tcW w:w="1129" w:type="dxa"/>
            <w:shd w:val="clear" w:color="auto" w:fill="CCC0D9" w:themeFill="accent4" w:themeFillTint="66"/>
          </w:tcPr>
          <w:p w:rsidR="00AC2E56" w:rsidRPr="00215A7B" w:rsidRDefault="00AC2E56" w:rsidP="002F501D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215A7B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4.4</w:t>
            </w:r>
          </w:p>
        </w:tc>
        <w:tc>
          <w:tcPr>
            <w:tcW w:w="9066" w:type="dxa"/>
            <w:shd w:val="clear" w:color="auto" w:fill="CCC0D9" w:themeFill="accent4" w:themeFillTint="66"/>
          </w:tcPr>
          <w:p w:rsidR="00AC2E56" w:rsidRPr="00215A7B" w:rsidRDefault="008A3196" w:rsidP="008A3196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8A3196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Контрольная (надзорная) деятельность на 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объектах </w:t>
            </w:r>
            <w:proofErr w:type="gramStart"/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строительного</w:t>
            </w:r>
            <w:proofErr w:type="gramEnd"/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надзора</w:t>
            </w:r>
          </w:p>
        </w:tc>
      </w:tr>
      <w:tr w:rsidR="00AC2E56" w:rsidRPr="009C0995" w:rsidTr="002F501D">
        <w:tc>
          <w:tcPr>
            <w:tcW w:w="10195" w:type="dxa"/>
            <w:gridSpan w:val="2"/>
            <w:shd w:val="clear" w:color="auto" w:fill="FFFFFF" w:themeFill="background1"/>
          </w:tcPr>
          <w:p w:rsidR="00AC2E56" w:rsidRDefault="00AC2E56" w:rsidP="002F501D">
            <w:pPr>
              <w:widowControl w:val="0"/>
              <w:spacing w:line="360" w:lineRule="exact"/>
              <w:contextualSpacing/>
              <w:jc w:val="both"/>
              <w:rPr>
                <w:rFonts w:ascii="Times New Roman" w:hAnsi="Times New Roman"/>
                <w:color w:val="A6A6A6" w:themeColor="background1" w:themeShade="A6"/>
                <w:sz w:val="28"/>
                <w:szCs w:val="28"/>
              </w:rPr>
            </w:pPr>
          </w:p>
          <w:tbl>
            <w:tblPr>
              <w:tblStyle w:val="10"/>
              <w:tblW w:w="9920" w:type="dxa"/>
              <w:tblCellSpacing w:w="20" w:type="dxa"/>
              <w:tblBorders>
                <w:top w:val="inset" w:sz="2" w:space="0" w:color="auto"/>
                <w:left w:val="inset" w:sz="2" w:space="0" w:color="auto"/>
                <w:bottom w:val="inset" w:sz="2" w:space="0" w:color="auto"/>
                <w:right w:val="inset" w:sz="2" w:space="0" w:color="auto"/>
                <w:insideH w:val="inset" w:sz="2" w:space="0" w:color="auto"/>
                <w:insideV w:val="inset" w:sz="2" w:space="0" w:color="auto"/>
              </w:tblBorders>
              <w:tblLook w:val="04A0" w:firstRow="1" w:lastRow="0" w:firstColumn="1" w:lastColumn="0" w:noHBand="0" w:noVBand="1"/>
            </w:tblPr>
            <w:tblGrid>
              <w:gridCol w:w="631"/>
              <w:gridCol w:w="4858"/>
              <w:gridCol w:w="1034"/>
              <w:gridCol w:w="1133"/>
              <w:gridCol w:w="1125"/>
              <w:gridCol w:w="1139"/>
            </w:tblGrid>
            <w:tr w:rsidR="00AC2E56" w:rsidRPr="000E076F" w:rsidTr="00F5288B">
              <w:trPr>
                <w:trHeight w:val="738"/>
                <w:tblCellSpacing w:w="20" w:type="dxa"/>
              </w:trPr>
              <w:tc>
                <w:tcPr>
                  <w:tcW w:w="571" w:type="dxa"/>
                  <w:vAlign w:val="center"/>
                </w:tcPr>
                <w:p w:rsidR="00AC2E56" w:rsidRPr="000E076F" w:rsidRDefault="00AC2E56" w:rsidP="00E21D4C">
                  <w:pPr>
                    <w:framePr w:hSpace="180" w:wrap="around" w:vAnchor="text" w:hAnchor="margin" w:y="50"/>
                    <w:spacing w:line="360" w:lineRule="exact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п</w:t>
                  </w:r>
                  <w:proofErr w:type="gramEnd"/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4818" w:type="dxa"/>
                  <w:vAlign w:val="center"/>
                </w:tcPr>
                <w:p w:rsidR="00AC2E56" w:rsidRPr="000E076F" w:rsidRDefault="00AC2E56" w:rsidP="00E21D4C">
                  <w:pPr>
                    <w:framePr w:hSpace="180" w:wrap="around" w:vAnchor="text" w:hAnchor="margin" w:y="50"/>
                    <w:spacing w:line="360" w:lineRule="exact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Наименование показателя</w:t>
                  </w:r>
                </w:p>
              </w:tc>
              <w:tc>
                <w:tcPr>
                  <w:tcW w:w="994" w:type="dxa"/>
                  <w:vAlign w:val="center"/>
                </w:tcPr>
                <w:p w:rsidR="00AC2E56" w:rsidRPr="000E076F" w:rsidRDefault="00AC2E56" w:rsidP="00E21D4C">
                  <w:pPr>
                    <w:framePr w:hSpace="180" w:wrap="around" w:vAnchor="text" w:hAnchor="margin" w:y="50"/>
                    <w:spacing w:line="360" w:lineRule="exact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202</w:t>
                  </w:r>
                  <w:r w:rsidR="00960BA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="00AE6CD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093" w:type="dxa"/>
                  <w:vAlign w:val="center"/>
                </w:tcPr>
                <w:p w:rsidR="00AC2E56" w:rsidRPr="000E076F" w:rsidRDefault="00AC2E56" w:rsidP="00E21D4C">
                  <w:pPr>
                    <w:framePr w:hSpace="180" w:wrap="around" w:vAnchor="text" w:hAnchor="margin" w:y="50"/>
                    <w:spacing w:line="360" w:lineRule="exact"/>
                    <w:ind w:right="87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202</w:t>
                  </w:r>
                  <w:r w:rsidR="00960BA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</w:t>
                  </w:r>
                  <w:r w:rsidR="00AE6CD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085" w:type="dxa"/>
                </w:tcPr>
                <w:p w:rsidR="00AC2E56" w:rsidRPr="000E076F" w:rsidRDefault="00F5288B" w:rsidP="00E21D4C">
                  <w:pPr>
                    <w:framePr w:hSpace="180" w:wrap="around" w:vAnchor="text" w:hAnchor="margin" w:y="50"/>
                    <w:spacing w:line="360" w:lineRule="exact"/>
                    <w:ind w:right="87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12</w:t>
                  </w:r>
                  <w:r w:rsidR="00AC2E56"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мес. 202</w:t>
                  </w:r>
                  <w:r w:rsidR="00AE6CD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2 </w:t>
                  </w:r>
                  <w:r w:rsidR="00AC2E56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079" w:type="dxa"/>
                </w:tcPr>
                <w:p w:rsidR="00AC2E56" w:rsidRPr="000E076F" w:rsidRDefault="00F5288B" w:rsidP="00E21D4C">
                  <w:pPr>
                    <w:framePr w:hSpace="180" w:wrap="around" w:vAnchor="text" w:hAnchor="margin" w:y="50"/>
                    <w:spacing w:line="360" w:lineRule="exact"/>
                    <w:ind w:right="87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12</w:t>
                  </w:r>
                  <w:r w:rsidR="00AC2E56"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мес. 202</w:t>
                  </w:r>
                  <w:r w:rsidR="00AE6CD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3 </w:t>
                  </w:r>
                  <w:r w:rsidR="00AC2E56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</w:tr>
            <w:tr w:rsidR="00C02903" w:rsidRPr="000E076F" w:rsidTr="00F5288B">
              <w:trPr>
                <w:trHeight w:val="653"/>
                <w:tblCellSpacing w:w="20" w:type="dxa"/>
              </w:trPr>
              <w:tc>
                <w:tcPr>
                  <w:tcW w:w="571" w:type="dxa"/>
                </w:tcPr>
                <w:p w:rsidR="00C02903" w:rsidRPr="000E076F" w:rsidRDefault="00C02903" w:rsidP="00E21D4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818" w:type="dxa"/>
                </w:tcPr>
                <w:p w:rsidR="00C02903" w:rsidRDefault="00C02903" w:rsidP="00E21D4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Общее количество контрольных (надзорных) мероприятий и контрольных действий, всего, </w:t>
                  </w:r>
                </w:p>
                <w:p w:rsidR="00C02903" w:rsidRPr="000E076F" w:rsidRDefault="00C02903" w:rsidP="00E21D4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из них:</w:t>
                  </w:r>
                </w:p>
              </w:tc>
              <w:tc>
                <w:tcPr>
                  <w:tcW w:w="994" w:type="dxa"/>
                </w:tcPr>
                <w:p w:rsidR="00C02903" w:rsidRPr="000E076F" w:rsidRDefault="00C02903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144</w:t>
                  </w:r>
                </w:p>
              </w:tc>
              <w:tc>
                <w:tcPr>
                  <w:tcW w:w="1093" w:type="dxa"/>
                </w:tcPr>
                <w:p w:rsidR="00C02903" w:rsidRPr="000E076F" w:rsidRDefault="00C02903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1085" w:type="dxa"/>
                </w:tcPr>
                <w:p w:rsidR="00C02903" w:rsidRPr="000E076F" w:rsidRDefault="00C02903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1079" w:type="dxa"/>
                </w:tcPr>
                <w:p w:rsidR="00C02903" w:rsidRPr="009A1AAD" w:rsidRDefault="009A1AAD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A1AA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45</w:t>
                  </w:r>
                </w:p>
              </w:tc>
            </w:tr>
            <w:tr w:rsidR="00C02903" w:rsidRPr="000E076F" w:rsidTr="00F5288B">
              <w:trPr>
                <w:tblCellSpacing w:w="20" w:type="dxa"/>
              </w:trPr>
              <w:tc>
                <w:tcPr>
                  <w:tcW w:w="571" w:type="dxa"/>
                </w:tcPr>
                <w:p w:rsidR="00C02903" w:rsidRPr="000E076F" w:rsidRDefault="00C02903" w:rsidP="00E21D4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4818" w:type="dxa"/>
                </w:tcPr>
                <w:p w:rsidR="00C02903" w:rsidRPr="000E076F" w:rsidRDefault="00C02903" w:rsidP="00E21D4C">
                  <w:pPr>
                    <w:framePr w:hSpace="180" w:wrap="around" w:vAnchor="text" w:hAnchor="margin" w:y="50"/>
                    <w:spacing w:after="0" w:line="240" w:lineRule="auto"/>
                    <w:ind w:firstLine="31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плановые проверки</w:t>
                  </w:r>
                </w:p>
              </w:tc>
              <w:tc>
                <w:tcPr>
                  <w:tcW w:w="994" w:type="dxa"/>
                </w:tcPr>
                <w:p w:rsidR="00C02903" w:rsidRPr="000E076F" w:rsidRDefault="00C02903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93" w:type="dxa"/>
                </w:tcPr>
                <w:p w:rsidR="00C02903" w:rsidRPr="000E076F" w:rsidRDefault="00C02903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5" w:type="dxa"/>
                </w:tcPr>
                <w:p w:rsidR="00C02903" w:rsidRPr="000E076F" w:rsidRDefault="00C02903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79" w:type="dxa"/>
                </w:tcPr>
                <w:p w:rsidR="00C02903" w:rsidRPr="009A1AAD" w:rsidRDefault="00C02903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A1AA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C02903" w:rsidRPr="000E076F" w:rsidTr="00F5288B">
              <w:trPr>
                <w:tblCellSpacing w:w="20" w:type="dxa"/>
              </w:trPr>
              <w:tc>
                <w:tcPr>
                  <w:tcW w:w="571" w:type="dxa"/>
                </w:tcPr>
                <w:p w:rsidR="00C02903" w:rsidRPr="000E076F" w:rsidRDefault="00C02903" w:rsidP="00E21D4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1.2</w:t>
                  </w:r>
                </w:p>
              </w:tc>
              <w:tc>
                <w:tcPr>
                  <w:tcW w:w="4818" w:type="dxa"/>
                </w:tcPr>
                <w:p w:rsidR="00C02903" w:rsidRPr="000E076F" w:rsidRDefault="00C02903" w:rsidP="00E21D4C">
                  <w:pPr>
                    <w:framePr w:hSpace="180" w:wrap="around" w:vAnchor="text" w:hAnchor="margin" w:y="50"/>
                    <w:spacing w:after="0" w:line="240" w:lineRule="auto"/>
                    <w:ind w:firstLine="31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внеплановые проверки</w:t>
                  </w:r>
                </w:p>
              </w:tc>
              <w:tc>
                <w:tcPr>
                  <w:tcW w:w="994" w:type="dxa"/>
                </w:tcPr>
                <w:p w:rsidR="00C02903" w:rsidRPr="000E076F" w:rsidRDefault="00C02903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144</w:t>
                  </w:r>
                </w:p>
              </w:tc>
              <w:tc>
                <w:tcPr>
                  <w:tcW w:w="1093" w:type="dxa"/>
                </w:tcPr>
                <w:p w:rsidR="00C02903" w:rsidRPr="000E076F" w:rsidRDefault="00C02903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1085" w:type="dxa"/>
                </w:tcPr>
                <w:p w:rsidR="00C02903" w:rsidRPr="000E076F" w:rsidRDefault="00C02903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1079" w:type="dxa"/>
                </w:tcPr>
                <w:p w:rsidR="00C02903" w:rsidRPr="009A1AAD" w:rsidRDefault="009A1AAD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A1AA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45</w:t>
                  </w:r>
                </w:p>
              </w:tc>
            </w:tr>
            <w:tr w:rsidR="00C02903" w:rsidRPr="000E076F" w:rsidTr="00F5288B">
              <w:trPr>
                <w:tblCellSpacing w:w="20" w:type="dxa"/>
              </w:trPr>
              <w:tc>
                <w:tcPr>
                  <w:tcW w:w="571" w:type="dxa"/>
                </w:tcPr>
                <w:p w:rsidR="00C02903" w:rsidRPr="000E076F" w:rsidRDefault="00C02903" w:rsidP="00E21D4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818" w:type="dxa"/>
                </w:tcPr>
                <w:p w:rsidR="00C02903" w:rsidRPr="000E076F" w:rsidRDefault="00C02903" w:rsidP="00E21D4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Выявлено правонарушений, всего</w:t>
                  </w:r>
                </w:p>
              </w:tc>
              <w:tc>
                <w:tcPr>
                  <w:tcW w:w="994" w:type="dxa"/>
                </w:tcPr>
                <w:p w:rsidR="00C02903" w:rsidRPr="000E076F" w:rsidRDefault="00C02903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455</w:t>
                  </w:r>
                </w:p>
              </w:tc>
              <w:tc>
                <w:tcPr>
                  <w:tcW w:w="1093" w:type="dxa"/>
                </w:tcPr>
                <w:p w:rsidR="00C02903" w:rsidRPr="000E076F" w:rsidRDefault="00C02903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505</w:t>
                  </w:r>
                </w:p>
              </w:tc>
              <w:tc>
                <w:tcPr>
                  <w:tcW w:w="1085" w:type="dxa"/>
                </w:tcPr>
                <w:p w:rsidR="00C02903" w:rsidRPr="000E076F" w:rsidRDefault="00C02903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505</w:t>
                  </w:r>
                </w:p>
              </w:tc>
              <w:tc>
                <w:tcPr>
                  <w:tcW w:w="1079" w:type="dxa"/>
                </w:tcPr>
                <w:p w:rsidR="00C02903" w:rsidRPr="009A1AAD" w:rsidRDefault="00C02903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A1AA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389</w:t>
                  </w:r>
                </w:p>
              </w:tc>
            </w:tr>
            <w:tr w:rsidR="00C02903" w:rsidRPr="000E076F" w:rsidTr="00F5288B">
              <w:trPr>
                <w:tblCellSpacing w:w="20" w:type="dxa"/>
              </w:trPr>
              <w:tc>
                <w:tcPr>
                  <w:tcW w:w="571" w:type="dxa"/>
                </w:tcPr>
                <w:p w:rsidR="00C02903" w:rsidRPr="000E076F" w:rsidRDefault="00C02903" w:rsidP="00E21D4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818" w:type="dxa"/>
                </w:tcPr>
                <w:p w:rsidR="00C02903" w:rsidRDefault="00C02903" w:rsidP="00E21D4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Общее количество административных наказаний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, всего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, </w:t>
                  </w:r>
                </w:p>
                <w:p w:rsidR="00C02903" w:rsidRPr="000E076F" w:rsidRDefault="00C02903" w:rsidP="00E21D4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из них:</w:t>
                  </w:r>
                </w:p>
              </w:tc>
              <w:tc>
                <w:tcPr>
                  <w:tcW w:w="994" w:type="dxa"/>
                </w:tcPr>
                <w:p w:rsidR="00C02903" w:rsidRPr="000E076F" w:rsidRDefault="00C02903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58</w:t>
                  </w:r>
                </w:p>
              </w:tc>
              <w:tc>
                <w:tcPr>
                  <w:tcW w:w="1093" w:type="dxa"/>
                </w:tcPr>
                <w:p w:rsidR="00C02903" w:rsidRPr="000E076F" w:rsidRDefault="00C02903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1085" w:type="dxa"/>
                </w:tcPr>
                <w:p w:rsidR="00C02903" w:rsidRPr="000E076F" w:rsidRDefault="00C02903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1079" w:type="dxa"/>
                </w:tcPr>
                <w:p w:rsidR="00C02903" w:rsidRPr="009A1AAD" w:rsidRDefault="00C02903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A1AA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39</w:t>
                  </w:r>
                </w:p>
              </w:tc>
            </w:tr>
            <w:tr w:rsidR="00C02903" w:rsidRPr="000E076F" w:rsidTr="00F5288B">
              <w:trPr>
                <w:tblCellSpacing w:w="20" w:type="dxa"/>
              </w:trPr>
              <w:tc>
                <w:tcPr>
                  <w:tcW w:w="571" w:type="dxa"/>
                </w:tcPr>
                <w:p w:rsidR="00C02903" w:rsidRPr="000E076F" w:rsidRDefault="00C02903" w:rsidP="00E21D4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.1</w:t>
                  </w:r>
                </w:p>
              </w:tc>
              <w:tc>
                <w:tcPr>
                  <w:tcW w:w="4818" w:type="dxa"/>
                </w:tcPr>
                <w:p w:rsidR="00C02903" w:rsidRPr="000E076F" w:rsidRDefault="00C02903" w:rsidP="00E21D4C">
                  <w:pPr>
                    <w:framePr w:hSpace="180" w:wrap="around" w:vAnchor="text" w:hAnchor="margin" w:y="50"/>
                    <w:spacing w:after="0" w:line="240" w:lineRule="auto"/>
                    <w:ind w:left="366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административное приостановление деятельности</w:t>
                  </w:r>
                </w:p>
              </w:tc>
              <w:tc>
                <w:tcPr>
                  <w:tcW w:w="994" w:type="dxa"/>
                </w:tcPr>
                <w:p w:rsidR="00C02903" w:rsidRPr="000E076F" w:rsidRDefault="00C02903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93" w:type="dxa"/>
                </w:tcPr>
                <w:p w:rsidR="00C02903" w:rsidRPr="000E076F" w:rsidRDefault="00C02903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5" w:type="dxa"/>
                </w:tcPr>
                <w:p w:rsidR="00C02903" w:rsidRPr="000E076F" w:rsidRDefault="00C02903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79" w:type="dxa"/>
                </w:tcPr>
                <w:p w:rsidR="00C02903" w:rsidRPr="009A1AAD" w:rsidRDefault="00C02903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A1AA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C02903" w:rsidRPr="000E076F" w:rsidTr="00F5288B">
              <w:trPr>
                <w:tblCellSpacing w:w="20" w:type="dxa"/>
              </w:trPr>
              <w:tc>
                <w:tcPr>
                  <w:tcW w:w="571" w:type="dxa"/>
                </w:tcPr>
                <w:p w:rsidR="00C02903" w:rsidRPr="000E076F" w:rsidRDefault="00C02903" w:rsidP="00E21D4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.2</w:t>
                  </w:r>
                </w:p>
              </w:tc>
              <w:tc>
                <w:tcPr>
                  <w:tcW w:w="4818" w:type="dxa"/>
                </w:tcPr>
                <w:p w:rsidR="00C02903" w:rsidRPr="000E076F" w:rsidRDefault="00C02903" w:rsidP="00E21D4C">
                  <w:pPr>
                    <w:framePr w:hSpace="180" w:wrap="around" w:vAnchor="text" w:hAnchor="margin" w:y="50"/>
                    <w:spacing w:after="0" w:line="240" w:lineRule="auto"/>
                    <w:ind w:left="366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предупреждение</w:t>
                  </w:r>
                </w:p>
              </w:tc>
              <w:tc>
                <w:tcPr>
                  <w:tcW w:w="994" w:type="dxa"/>
                </w:tcPr>
                <w:p w:rsidR="00C02903" w:rsidRPr="000E076F" w:rsidRDefault="00C02903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93" w:type="dxa"/>
                </w:tcPr>
                <w:p w:rsidR="00C02903" w:rsidRPr="000E076F" w:rsidRDefault="00C02903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085" w:type="dxa"/>
                </w:tcPr>
                <w:p w:rsidR="00C02903" w:rsidRPr="000E076F" w:rsidRDefault="00C02903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079" w:type="dxa"/>
                </w:tcPr>
                <w:p w:rsidR="00C02903" w:rsidRPr="009A1AAD" w:rsidRDefault="00C02903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A1AA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23</w:t>
                  </w:r>
                </w:p>
              </w:tc>
            </w:tr>
            <w:tr w:rsidR="00C02903" w:rsidRPr="000E076F" w:rsidTr="00F5288B">
              <w:trPr>
                <w:tblCellSpacing w:w="20" w:type="dxa"/>
              </w:trPr>
              <w:tc>
                <w:tcPr>
                  <w:tcW w:w="571" w:type="dxa"/>
                </w:tcPr>
                <w:p w:rsidR="00C02903" w:rsidRPr="000E076F" w:rsidRDefault="00C02903" w:rsidP="00E21D4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.3</w:t>
                  </w:r>
                </w:p>
              </w:tc>
              <w:tc>
                <w:tcPr>
                  <w:tcW w:w="4818" w:type="dxa"/>
                </w:tcPr>
                <w:p w:rsidR="00C02903" w:rsidRPr="000E076F" w:rsidRDefault="00C02903" w:rsidP="00E21D4C">
                  <w:pPr>
                    <w:framePr w:hSpace="180" w:wrap="around" w:vAnchor="text" w:hAnchor="margin" w:y="50"/>
                    <w:spacing w:after="0" w:line="240" w:lineRule="auto"/>
                    <w:ind w:left="366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административный штраф</w:t>
                  </w:r>
                </w:p>
              </w:tc>
              <w:tc>
                <w:tcPr>
                  <w:tcW w:w="994" w:type="dxa"/>
                </w:tcPr>
                <w:p w:rsidR="00C02903" w:rsidRPr="000E076F" w:rsidRDefault="00C02903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57</w:t>
                  </w:r>
                </w:p>
              </w:tc>
              <w:tc>
                <w:tcPr>
                  <w:tcW w:w="1093" w:type="dxa"/>
                </w:tcPr>
                <w:p w:rsidR="00C02903" w:rsidRPr="000E076F" w:rsidRDefault="00C02903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1085" w:type="dxa"/>
                </w:tcPr>
                <w:p w:rsidR="00C02903" w:rsidRPr="000E076F" w:rsidRDefault="00C02903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1079" w:type="dxa"/>
                </w:tcPr>
                <w:p w:rsidR="00C02903" w:rsidRPr="009A1AAD" w:rsidRDefault="00C02903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A1AA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</w:tr>
            <w:tr w:rsidR="00C02903" w:rsidRPr="000E076F" w:rsidTr="00F5288B">
              <w:trPr>
                <w:tblCellSpacing w:w="20" w:type="dxa"/>
              </w:trPr>
              <w:tc>
                <w:tcPr>
                  <w:tcW w:w="571" w:type="dxa"/>
                </w:tcPr>
                <w:p w:rsidR="00C02903" w:rsidRPr="000E076F" w:rsidRDefault="00C02903" w:rsidP="00E21D4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818" w:type="dxa"/>
                </w:tcPr>
                <w:p w:rsidR="00C02903" w:rsidRPr="000E076F" w:rsidRDefault="00C02903" w:rsidP="00E21D4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Общая сумма наложенных административных штрафов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,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(тыс. руб.)</w:t>
                  </w:r>
                </w:p>
              </w:tc>
              <w:tc>
                <w:tcPr>
                  <w:tcW w:w="994" w:type="dxa"/>
                </w:tcPr>
                <w:p w:rsidR="00C02903" w:rsidRPr="000E076F" w:rsidRDefault="00C02903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5375</w:t>
                  </w:r>
                </w:p>
              </w:tc>
              <w:tc>
                <w:tcPr>
                  <w:tcW w:w="1093" w:type="dxa"/>
                </w:tcPr>
                <w:p w:rsidR="00C02903" w:rsidRPr="000E076F" w:rsidRDefault="00C02903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4200</w:t>
                  </w:r>
                </w:p>
              </w:tc>
              <w:tc>
                <w:tcPr>
                  <w:tcW w:w="1085" w:type="dxa"/>
                </w:tcPr>
                <w:p w:rsidR="00C02903" w:rsidRPr="000E076F" w:rsidRDefault="00C02903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4200</w:t>
                  </w:r>
                </w:p>
              </w:tc>
              <w:tc>
                <w:tcPr>
                  <w:tcW w:w="1079" w:type="dxa"/>
                </w:tcPr>
                <w:p w:rsidR="00C02903" w:rsidRPr="009A1AAD" w:rsidRDefault="00C02903" w:rsidP="00E21D4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A1AA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1310</w:t>
                  </w:r>
                </w:p>
              </w:tc>
            </w:tr>
          </w:tbl>
          <w:p w:rsidR="00AC2E56" w:rsidRPr="005C1C29" w:rsidRDefault="00AC2E56" w:rsidP="00016A4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A6A6A6" w:themeColor="background1" w:themeShade="A6"/>
                <w:sz w:val="28"/>
                <w:szCs w:val="28"/>
              </w:rPr>
            </w:pPr>
          </w:p>
        </w:tc>
      </w:tr>
    </w:tbl>
    <w:p w:rsidR="00AC2E56" w:rsidRDefault="00AC2E56" w:rsidP="00E35A38">
      <w:pPr>
        <w:widowControl w:val="0"/>
        <w:tabs>
          <w:tab w:val="left" w:pos="1950"/>
        </w:tabs>
        <w:suppressAutoHyphens w:val="0"/>
        <w:spacing w:after="0" w:line="360" w:lineRule="auto"/>
        <w:ind w:firstLine="709"/>
        <w:rPr>
          <w:rFonts w:ascii="Times New Roman" w:hAnsi="Times New Roman" w:cs="Times New Roman"/>
          <w:b/>
          <w:color w:val="1F497D" w:themeColor="text2"/>
          <w:sz w:val="16"/>
          <w:szCs w:val="16"/>
          <w:u w:val="double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8" w:space="0" w:color="8064A2" w:themeColor="accent4"/>
          <w:left w:val="dotted" w:sz="8" w:space="0" w:color="8064A2" w:themeColor="accent4"/>
          <w:bottom w:val="dotted" w:sz="8" w:space="0" w:color="8064A2" w:themeColor="accent4"/>
          <w:right w:val="dotted" w:sz="8" w:space="0" w:color="8064A2" w:themeColor="accent4"/>
          <w:insideH w:val="dotted" w:sz="8" w:space="0" w:color="8064A2" w:themeColor="accent4"/>
          <w:insideV w:val="dotted" w:sz="8" w:space="0" w:color="8064A2" w:themeColor="accent4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176F9E" w:rsidRPr="00CB2E17" w:rsidTr="002F501D">
        <w:tc>
          <w:tcPr>
            <w:tcW w:w="1129" w:type="dxa"/>
            <w:shd w:val="clear" w:color="auto" w:fill="CCC0D9" w:themeFill="accent4" w:themeFillTint="66"/>
          </w:tcPr>
          <w:p w:rsidR="00176F9E" w:rsidRPr="00215A7B" w:rsidRDefault="00176F9E" w:rsidP="002F501D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215A7B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4.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6</w:t>
            </w:r>
          </w:p>
        </w:tc>
        <w:tc>
          <w:tcPr>
            <w:tcW w:w="9066" w:type="dxa"/>
            <w:shd w:val="clear" w:color="auto" w:fill="CCC0D9" w:themeFill="accent4" w:themeFillTint="66"/>
          </w:tcPr>
          <w:p w:rsidR="00176F9E" w:rsidRPr="00215A7B" w:rsidRDefault="008A3196" w:rsidP="002F501D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8A3196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Применение индикаторов риска нарушений обязательных требований</w:t>
            </w:r>
          </w:p>
        </w:tc>
      </w:tr>
      <w:tr w:rsidR="00176F9E" w:rsidRPr="009C0995" w:rsidTr="002F501D">
        <w:tc>
          <w:tcPr>
            <w:tcW w:w="10195" w:type="dxa"/>
            <w:gridSpan w:val="2"/>
            <w:shd w:val="clear" w:color="auto" w:fill="FFFFFF" w:themeFill="background1"/>
          </w:tcPr>
          <w:p w:rsidR="00176F9E" w:rsidRDefault="00176F9E" w:rsidP="00176F9E">
            <w:pPr>
              <w:widowControl w:val="0"/>
              <w:spacing w:after="0" w:line="360" w:lineRule="exact"/>
              <w:contextualSpacing/>
              <w:jc w:val="both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single"/>
              </w:rPr>
            </w:pPr>
          </w:p>
          <w:tbl>
            <w:tblPr>
              <w:tblStyle w:val="af9"/>
              <w:tblW w:w="0" w:type="auto"/>
              <w:tblCellSpacing w:w="20" w:type="dxa"/>
              <w:tblBorders>
                <w:top w:val="inset" w:sz="2" w:space="0" w:color="auto"/>
                <w:left w:val="inset" w:sz="2" w:space="0" w:color="auto"/>
                <w:bottom w:val="inset" w:sz="2" w:space="0" w:color="auto"/>
                <w:right w:val="inset" w:sz="2" w:space="0" w:color="auto"/>
                <w:insideH w:val="inset" w:sz="2" w:space="0" w:color="auto"/>
                <w:insideV w:val="inset" w:sz="2" w:space="0" w:color="auto"/>
              </w:tblBorders>
              <w:tblLook w:val="04A0" w:firstRow="1" w:lastRow="0" w:firstColumn="1" w:lastColumn="0" w:noHBand="0" w:noVBand="1"/>
            </w:tblPr>
            <w:tblGrid>
              <w:gridCol w:w="2041"/>
              <w:gridCol w:w="1781"/>
              <w:gridCol w:w="2696"/>
              <w:gridCol w:w="1803"/>
              <w:gridCol w:w="1642"/>
            </w:tblGrid>
            <w:tr w:rsidR="00176F9E" w:rsidRPr="00B056D4" w:rsidTr="002F501D">
              <w:trPr>
                <w:trHeight w:val="900"/>
                <w:tblCellSpacing w:w="20" w:type="dxa"/>
              </w:trPr>
              <w:tc>
                <w:tcPr>
                  <w:tcW w:w="1981" w:type="dxa"/>
                  <w:hideMark/>
                </w:tcPr>
                <w:p w:rsidR="00176F9E" w:rsidRPr="00B056D4" w:rsidRDefault="00176F9E" w:rsidP="00E21D4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Наименование индикатора риска</w:t>
                  </w:r>
                </w:p>
              </w:tc>
              <w:tc>
                <w:tcPr>
                  <w:tcW w:w="1741" w:type="dxa"/>
                  <w:hideMark/>
                </w:tcPr>
                <w:p w:rsidR="00176F9E" w:rsidRPr="00B056D4" w:rsidRDefault="00176F9E" w:rsidP="00E21D4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Количество выявленных индикаторов риска</w:t>
                  </w:r>
                </w:p>
              </w:tc>
              <w:tc>
                <w:tcPr>
                  <w:tcW w:w="2656" w:type="dxa"/>
                  <w:hideMark/>
                </w:tcPr>
                <w:p w:rsidR="00176F9E" w:rsidRPr="00B056D4" w:rsidRDefault="00176F9E" w:rsidP="00E21D4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Количество обращений </w:t>
                  </w: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  <w:t>в органы прокуратуры за согласованием проверок</w:t>
                  </w:r>
                </w:p>
              </w:tc>
              <w:tc>
                <w:tcPr>
                  <w:tcW w:w="1763" w:type="dxa"/>
                  <w:hideMark/>
                </w:tcPr>
                <w:p w:rsidR="00176F9E" w:rsidRPr="00B056D4" w:rsidRDefault="00176F9E" w:rsidP="00E21D4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Количество согласованных органами прокуратуры проверок</w:t>
                  </w:r>
                </w:p>
              </w:tc>
              <w:tc>
                <w:tcPr>
                  <w:tcW w:w="1582" w:type="dxa"/>
                  <w:hideMark/>
                </w:tcPr>
                <w:p w:rsidR="00176F9E" w:rsidRPr="00B056D4" w:rsidRDefault="00176F9E" w:rsidP="00E21D4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Количество проведенных проверок</w:t>
                  </w:r>
                </w:p>
              </w:tc>
            </w:tr>
            <w:tr w:rsidR="00176F9E" w:rsidRPr="00B056D4" w:rsidTr="002F501D">
              <w:trPr>
                <w:trHeight w:val="293"/>
                <w:tblCellSpacing w:w="20" w:type="dxa"/>
              </w:trPr>
              <w:tc>
                <w:tcPr>
                  <w:tcW w:w="1981" w:type="dxa"/>
                </w:tcPr>
                <w:p w:rsidR="00176F9E" w:rsidRPr="00B056D4" w:rsidRDefault="00176F9E" w:rsidP="00E21D4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</w:tcPr>
                <w:p w:rsidR="00176F9E" w:rsidRPr="00B056D4" w:rsidRDefault="00176F9E" w:rsidP="00E21D4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656" w:type="dxa"/>
                </w:tcPr>
                <w:p w:rsidR="00176F9E" w:rsidRPr="00B056D4" w:rsidRDefault="00176F9E" w:rsidP="00E21D4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63" w:type="dxa"/>
                </w:tcPr>
                <w:p w:rsidR="00176F9E" w:rsidRPr="00B056D4" w:rsidRDefault="00176F9E" w:rsidP="00E21D4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82" w:type="dxa"/>
                </w:tcPr>
                <w:p w:rsidR="00176F9E" w:rsidRPr="00B056D4" w:rsidRDefault="00176F9E" w:rsidP="00E21D4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176F9E" w:rsidRPr="00B056D4" w:rsidTr="002F501D">
              <w:trPr>
                <w:trHeight w:val="284"/>
                <w:tblCellSpacing w:w="20" w:type="dxa"/>
              </w:trPr>
              <w:tc>
                <w:tcPr>
                  <w:tcW w:w="1981" w:type="dxa"/>
                </w:tcPr>
                <w:p w:rsidR="00176F9E" w:rsidRPr="00B056D4" w:rsidRDefault="00176F9E" w:rsidP="00E21D4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</w:tcPr>
                <w:p w:rsidR="00176F9E" w:rsidRPr="00B056D4" w:rsidRDefault="00176F9E" w:rsidP="00E21D4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656" w:type="dxa"/>
                </w:tcPr>
                <w:p w:rsidR="00176F9E" w:rsidRPr="00B056D4" w:rsidRDefault="00176F9E" w:rsidP="00E21D4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63" w:type="dxa"/>
                </w:tcPr>
                <w:p w:rsidR="00176F9E" w:rsidRPr="00B056D4" w:rsidRDefault="00176F9E" w:rsidP="00E21D4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82" w:type="dxa"/>
                </w:tcPr>
                <w:p w:rsidR="00176F9E" w:rsidRPr="00B056D4" w:rsidRDefault="00176F9E" w:rsidP="00E21D4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176F9E" w:rsidRPr="005C1C29" w:rsidRDefault="00176F9E" w:rsidP="002F501D">
            <w:pPr>
              <w:widowControl w:val="0"/>
              <w:spacing w:line="360" w:lineRule="exact"/>
              <w:contextualSpacing/>
              <w:jc w:val="both"/>
              <w:rPr>
                <w:rFonts w:ascii="Times New Roman" w:hAnsi="Times New Roman"/>
                <w:color w:val="A6A6A6" w:themeColor="background1" w:themeShade="A6"/>
                <w:sz w:val="28"/>
                <w:szCs w:val="28"/>
              </w:rPr>
            </w:pPr>
          </w:p>
        </w:tc>
      </w:tr>
    </w:tbl>
    <w:p w:rsidR="00AC2E56" w:rsidRDefault="00AC2E56" w:rsidP="00176F9E">
      <w:pPr>
        <w:widowControl w:val="0"/>
        <w:tabs>
          <w:tab w:val="left" w:pos="1950"/>
        </w:tabs>
        <w:suppressAutoHyphens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8" w:space="0" w:color="8064A2" w:themeColor="accent4"/>
          <w:left w:val="dotted" w:sz="8" w:space="0" w:color="8064A2" w:themeColor="accent4"/>
          <w:bottom w:val="dotted" w:sz="8" w:space="0" w:color="8064A2" w:themeColor="accent4"/>
          <w:right w:val="dotted" w:sz="8" w:space="0" w:color="8064A2" w:themeColor="accent4"/>
          <w:insideH w:val="dotted" w:sz="8" w:space="0" w:color="8064A2" w:themeColor="accent4"/>
          <w:insideV w:val="dotted" w:sz="8" w:space="0" w:color="8064A2" w:themeColor="accent4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7A2FB8" w:rsidRPr="00CB2E17" w:rsidTr="00E84386">
        <w:tc>
          <w:tcPr>
            <w:tcW w:w="1129" w:type="dxa"/>
            <w:shd w:val="clear" w:color="auto" w:fill="CCC0D9" w:themeFill="accent4" w:themeFillTint="66"/>
          </w:tcPr>
          <w:p w:rsidR="007A2FB8" w:rsidRPr="00215A7B" w:rsidRDefault="00E84386" w:rsidP="00176F9E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215A7B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4</w:t>
            </w:r>
            <w:r w:rsidR="007A2FB8" w:rsidRPr="00215A7B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</w:t>
            </w:r>
            <w:r w:rsidR="00176F9E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7</w:t>
            </w:r>
          </w:p>
        </w:tc>
        <w:tc>
          <w:tcPr>
            <w:tcW w:w="9066" w:type="dxa"/>
            <w:shd w:val="clear" w:color="auto" w:fill="CCC0D9" w:themeFill="accent4" w:themeFillTint="66"/>
          </w:tcPr>
          <w:p w:rsidR="007A2FB8" w:rsidRPr="00215A7B" w:rsidRDefault="007A2FB8" w:rsidP="002E6D56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215A7B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Проблемные вопросы, выявляемые в рамках осуществления контроля (надзора)</w:t>
            </w:r>
          </w:p>
        </w:tc>
      </w:tr>
      <w:tr w:rsidR="007A2FB8" w:rsidRPr="00EC5CEB" w:rsidTr="00E84386">
        <w:tc>
          <w:tcPr>
            <w:tcW w:w="10195" w:type="dxa"/>
            <w:gridSpan w:val="2"/>
            <w:shd w:val="clear" w:color="auto" w:fill="FFFFFF" w:themeFill="background1"/>
          </w:tcPr>
          <w:p w:rsidR="007A2FB8" w:rsidRPr="00EC5CEB" w:rsidRDefault="00EC5CEB" w:rsidP="00EC5CEB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CEB">
              <w:rPr>
                <w:rFonts w:ascii="Times New Roman" w:hAnsi="Times New Roman"/>
                <w:sz w:val="28"/>
                <w:szCs w:val="28"/>
              </w:rPr>
              <w:t>Отмечается недостаточный строительный контроль как со стороны застройщика (технического заказчика), так и со стороны лиц осуществляющих строительство.</w:t>
            </w:r>
          </w:p>
        </w:tc>
      </w:tr>
    </w:tbl>
    <w:p w:rsidR="00070376" w:rsidRPr="00C5348C" w:rsidRDefault="00070376" w:rsidP="00070376">
      <w:pPr>
        <w:pStyle w:val="a8"/>
        <w:keepNext/>
        <w:tabs>
          <w:tab w:val="left" w:pos="1418"/>
        </w:tabs>
        <w:spacing w:after="0" w:line="360" w:lineRule="auto"/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__________</w:t>
      </w:r>
    </w:p>
    <w:sectPr w:rsidR="00070376" w:rsidRPr="00C5348C" w:rsidSect="00933938">
      <w:headerReference w:type="default" r:id="rId9"/>
      <w:headerReference w:type="first" r:id="rId10"/>
      <w:pgSz w:w="11906" w:h="16838"/>
      <w:pgMar w:top="709" w:right="567" w:bottom="851" w:left="1134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5CA" w:rsidRDefault="00C235CA">
      <w:pPr>
        <w:spacing w:after="0" w:line="240" w:lineRule="auto"/>
      </w:pPr>
      <w:r>
        <w:separator/>
      </w:r>
    </w:p>
  </w:endnote>
  <w:endnote w:type="continuationSeparator" w:id="0">
    <w:p w:rsidR="00C235CA" w:rsidRDefault="00C23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5CA" w:rsidRDefault="00C235CA">
      <w:pPr>
        <w:spacing w:after="0" w:line="240" w:lineRule="auto"/>
      </w:pPr>
      <w:r>
        <w:separator/>
      </w:r>
    </w:p>
  </w:footnote>
  <w:footnote w:type="continuationSeparator" w:id="0">
    <w:p w:rsidR="00C235CA" w:rsidRDefault="00C23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221134729"/>
      <w:docPartObj>
        <w:docPartGallery w:val="Page Numbers (Top of Page)"/>
        <w:docPartUnique/>
      </w:docPartObj>
    </w:sdtPr>
    <w:sdtContent>
      <w:p w:rsidR="00457AD0" w:rsidRPr="00CB0A0A" w:rsidRDefault="00457AD0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B0A0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B0A0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B0A0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415E2">
          <w:rPr>
            <w:rFonts w:ascii="Times New Roman" w:hAnsi="Times New Roman" w:cs="Times New Roman"/>
            <w:noProof/>
            <w:sz w:val="28"/>
            <w:szCs w:val="28"/>
          </w:rPr>
          <w:t>15</w:t>
        </w:r>
        <w:r w:rsidRPr="00CB0A0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57AD0" w:rsidRPr="00CB0A0A" w:rsidRDefault="00457AD0">
    <w:pPr>
      <w:pStyle w:val="aa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AD0" w:rsidRPr="00CB0A0A" w:rsidRDefault="00457AD0">
    <w:pPr>
      <w:pStyle w:val="aa"/>
      <w:jc w:val="center"/>
      <w:rPr>
        <w:rFonts w:ascii="Times New Roman" w:hAnsi="Times New Roman" w:cs="Times New Roman"/>
        <w:sz w:val="28"/>
        <w:szCs w:val="28"/>
      </w:rPr>
    </w:pPr>
  </w:p>
  <w:p w:rsidR="00457AD0" w:rsidRPr="00CB0A0A" w:rsidRDefault="00457AD0">
    <w:pPr>
      <w:pStyle w:val="aa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06A7"/>
    <w:multiLevelType w:val="hybridMultilevel"/>
    <w:tmpl w:val="E00CD0B8"/>
    <w:lvl w:ilvl="0" w:tplc="BDEA2CD8">
      <w:start w:val="1"/>
      <w:numFmt w:val="decimal"/>
      <w:lvlText w:val="%1."/>
      <w:lvlJc w:val="left"/>
      <w:pPr>
        <w:ind w:left="813" w:hanging="38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9" w:hanging="360"/>
      </w:pPr>
    </w:lvl>
    <w:lvl w:ilvl="2" w:tplc="0419001B" w:tentative="1">
      <w:start w:val="1"/>
      <w:numFmt w:val="lowerRoman"/>
      <w:lvlText w:val="%3."/>
      <w:lvlJc w:val="right"/>
      <w:pPr>
        <w:ind w:left="2359" w:hanging="180"/>
      </w:pPr>
    </w:lvl>
    <w:lvl w:ilvl="3" w:tplc="0419000F" w:tentative="1">
      <w:start w:val="1"/>
      <w:numFmt w:val="decimal"/>
      <w:lvlText w:val="%4."/>
      <w:lvlJc w:val="left"/>
      <w:pPr>
        <w:ind w:left="3079" w:hanging="360"/>
      </w:pPr>
    </w:lvl>
    <w:lvl w:ilvl="4" w:tplc="04190019" w:tentative="1">
      <w:start w:val="1"/>
      <w:numFmt w:val="lowerLetter"/>
      <w:lvlText w:val="%5."/>
      <w:lvlJc w:val="left"/>
      <w:pPr>
        <w:ind w:left="3799" w:hanging="360"/>
      </w:pPr>
    </w:lvl>
    <w:lvl w:ilvl="5" w:tplc="0419001B" w:tentative="1">
      <w:start w:val="1"/>
      <w:numFmt w:val="lowerRoman"/>
      <w:lvlText w:val="%6."/>
      <w:lvlJc w:val="right"/>
      <w:pPr>
        <w:ind w:left="4519" w:hanging="180"/>
      </w:pPr>
    </w:lvl>
    <w:lvl w:ilvl="6" w:tplc="0419000F" w:tentative="1">
      <w:start w:val="1"/>
      <w:numFmt w:val="decimal"/>
      <w:lvlText w:val="%7."/>
      <w:lvlJc w:val="left"/>
      <w:pPr>
        <w:ind w:left="5239" w:hanging="360"/>
      </w:pPr>
    </w:lvl>
    <w:lvl w:ilvl="7" w:tplc="04190019" w:tentative="1">
      <w:start w:val="1"/>
      <w:numFmt w:val="lowerLetter"/>
      <w:lvlText w:val="%8."/>
      <w:lvlJc w:val="left"/>
      <w:pPr>
        <w:ind w:left="5959" w:hanging="360"/>
      </w:pPr>
    </w:lvl>
    <w:lvl w:ilvl="8" w:tplc="0419001B" w:tentative="1">
      <w:start w:val="1"/>
      <w:numFmt w:val="lowerRoman"/>
      <w:lvlText w:val="%9."/>
      <w:lvlJc w:val="right"/>
      <w:pPr>
        <w:ind w:left="6679" w:hanging="180"/>
      </w:pPr>
    </w:lvl>
  </w:abstractNum>
  <w:abstractNum w:abstractNumId="1">
    <w:nsid w:val="06116866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803032"/>
    <w:multiLevelType w:val="hybridMultilevel"/>
    <w:tmpl w:val="5C663F44"/>
    <w:lvl w:ilvl="0" w:tplc="25B633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BE7C42"/>
    <w:multiLevelType w:val="hybridMultilevel"/>
    <w:tmpl w:val="854AFB42"/>
    <w:lvl w:ilvl="0" w:tplc="25B6331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F7D4649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785B66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725CD3"/>
    <w:multiLevelType w:val="hybridMultilevel"/>
    <w:tmpl w:val="A448FF5E"/>
    <w:lvl w:ilvl="0" w:tplc="25B6331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19934A3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F72AF2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A5023A"/>
    <w:multiLevelType w:val="hybridMultilevel"/>
    <w:tmpl w:val="54664AE0"/>
    <w:lvl w:ilvl="0" w:tplc="25B6331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4F2232E"/>
    <w:multiLevelType w:val="hybridMultilevel"/>
    <w:tmpl w:val="E00CD0B8"/>
    <w:lvl w:ilvl="0" w:tplc="BDEA2CD8">
      <w:start w:val="1"/>
      <w:numFmt w:val="decimal"/>
      <w:lvlText w:val="%1."/>
      <w:lvlJc w:val="left"/>
      <w:pPr>
        <w:ind w:left="614" w:hanging="38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2242FD"/>
    <w:multiLevelType w:val="multilevel"/>
    <w:tmpl w:val="601804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>
    <w:nsid w:val="267F01F1"/>
    <w:multiLevelType w:val="multilevel"/>
    <w:tmpl w:val="5F28FC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2B883972"/>
    <w:multiLevelType w:val="hybridMultilevel"/>
    <w:tmpl w:val="93300D5A"/>
    <w:lvl w:ilvl="0" w:tplc="77B024E2">
      <w:start w:val="1"/>
      <w:numFmt w:val="bullet"/>
      <w:lvlText w:val="–"/>
      <w:lvlJc w:val="left"/>
      <w:pPr>
        <w:ind w:left="1070" w:hanging="360"/>
      </w:pPr>
      <w:rPr>
        <w:rFonts w:ascii="Times New Roman" w:hAnsi="Times New Roman" w:cs="Times New Roman" w:hint="default"/>
        <w:color w:val="A6A6A6" w:themeColor="background1" w:themeShade="A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10212A"/>
    <w:multiLevelType w:val="hybridMultilevel"/>
    <w:tmpl w:val="E7844464"/>
    <w:lvl w:ilvl="0" w:tplc="77B024E2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color w:val="A6A6A6" w:themeColor="background1" w:themeShade="A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6B02ABD"/>
    <w:multiLevelType w:val="hybridMultilevel"/>
    <w:tmpl w:val="96D4DE46"/>
    <w:lvl w:ilvl="0" w:tplc="77B024E2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color w:val="A6A6A6" w:themeColor="background1" w:themeShade="A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E4193B"/>
    <w:multiLevelType w:val="multilevel"/>
    <w:tmpl w:val="2E501CE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>
    <w:nsid w:val="3BC24E30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1129E5"/>
    <w:multiLevelType w:val="hybridMultilevel"/>
    <w:tmpl w:val="9B4EAE24"/>
    <w:lvl w:ilvl="0" w:tplc="D71263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34F6CD9"/>
    <w:multiLevelType w:val="hybridMultilevel"/>
    <w:tmpl w:val="0E38CCDA"/>
    <w:lvl w:ilvl="0" w:tplc="77B024E2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color w:val="A6A6A6" w:themeColor="background1" w:themeShade="A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74C5F2F"/>
    <w:multiLevelType w:val="hybridMultilevel"/>
    <w:tmpl w:val="C010B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01048D"/>
    <w:multiLevelType w:val="hybridMultilevel"/>
    <w:tmpl w:val="717E8DC0"/>
    <w:lvl w:ilvl="0" w:tplc="25B6331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3FA5881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DA6E71"/>
    <w:multiLevelType w:val="hybridMultilevel"/>
    <w:tmpl w:val="64B02F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AF12438"/>
    <w:multiLevelType w:val="hybridMultilevel"/>
    <w:tmpl w:val="667C0906"/>
    <w:lvl w:ilvl="0" w:tplc="77B024E2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color w:val="A6A6A6" w:themeColor="background1" w:themeShade="A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B55262F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7925B2"/>
    <w:multiLevelType w:val="hybridMultilevel"/>
    <w:tmpl w:val="CA0CA4B8"/>
    <w:lvl w:ilvl="0" w:tplc="25B6331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4A7212A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92701A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2D72B3"/>
    <w:multiLevelType w:val="hybridMultilevel"/>
    <w:tmpl w:val="2A58BE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4C0C1E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11"/>
  </w:num>
  <w:num w:numId="4">
    <w:abstractNumId w:val="3"/>
  </w:num>
  <w:num w:numId="5">
    <w:abstractNumId w:val="18"/>
  </w:num>
  <w:num w:numId="6">
    <w:abstractNumId w:val="20"/>
  </w:num>
  <w:num w:numId="7">
    <w:abstractNumId w:val="13"/>
  </w:num>
  <w:num w:numId="8">
    <w:abstractNumId w:val="29"/>
  </w:num>
  <w:num w:numId="9">
    <w:abstractNumId w:val="2"/>
  </w:num>
  <w:num w:numId="10">
    <w:abstractNumId w:val="26"/>
  </w:num>
  <w:num w:numId="11">
    <w:abstractNumId w:val="23"/>
  </w:num>
  <w:num w:numId="12">
    <w:abstractNumId w:val="6"/>
  </w:num>
  <w:num w:numId="13">
    <w:abstractNumId w:val="9"/>
  </w:num>
  <w:num w:numId="14">
    <w:abstractNumId w:val="21"/>
  </w:num>
  <w:num w:numId="15">
    <w:abstractNumId w:val="4"/>
  </w:num>
  <w:num w:numId="16">
    <w:abstractNumId w:val="17"/>
  </w:num>
  <w:num w:numId="17">
    <w:abstractNumId w:val="1"/>
  </w:num>
  <w:num w:numId="18">
    <w:abstractNumId w:val="27"/>
  </w:num>
  <w:num w:numId="19">
    <w:abstractNumId w:val="30"/>
  </w:num>
  <w:num w:numId="20">
    <w:abstractNumId w:val="14"/>
  </w:num>
  <w:num w:numId="21">
    <w:abstractNumId w:val="19"/>
  </w:num>
  <w:num w:numId="22">
    <w:abstractNumId w:val="25"/>
  </w:num>
  <w:num w:numId="23">
    <w:abstractNumId w:val="8"/>
  </w:num>
  <w:num w:numId="24">
    <w:abstractNumId w:val="7"/>
  </w:num>
  <w:num w:numId="25">
    <w:abstractNumId w:val="0"/>
  </w:num>
  <w:num w:numId="26">
    <w:abstractNumId w:val="28"/>
  </w:num>
  <w:num w:numId="27">
    <w:abstractNumId w:val="22"/>
  </w:num>
  <w:num w:numId="28">
    <w:abstractNumId w:val="5"/>
  </w:num>
  <w:num w:numId="29">
    <w:abstractNumId w:val="24"/>
  </w:num>
  <w:num w:numId="30">
    <w:abstractNumId w:val="15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557"/>
    <w:rsid w:val="00006675"/>
    <w:rsid w:val="00015057"/>
    <w:rsid w:val="00015E0F"/>
    <w:rsid w:val="00016A41"/>
    <w:rsid w:val="000200BA"/>
    <w:rsid w:val="000310AE"/>
    <w:rsid w:val="00031724"/>
    <w:rsid w:val="00032D42"/>
    <w:rsid w:val="000445B3"/>
    <w:rsid w:val="000500CE"/>
    <w:rsid w:val="0005050A"/>
    <w:rsid w:val="00062763"/>
    <w:rsid w:val="00063D76"/>
    <w:rsid w:val="00070376"/>
    <w:rsid w:val="00072C3C"/>
    <w:rsid w:val="0007499D"/>
    <w:rsid w:val="00076D6A"/>
    <w:rsid w:val="00081559"/>
    <w:rsid w:val="0008167A"/>
    <w:rsid w:val="00085505"/>
    <w:rsid w:val="000A0A2B"/>
    <w:rsid w:val="000A5AB9"/>
    <w:rsid w:val="000A7AC8"/>
    <w:rsid w:val="000C46C5"/>
    <w:rsid w:val="000D247F"/>
    <w:rsid w:val="000D49A8"/>
    <w:rsid w:val="000D5652"/>
    <w:rsid w:val="000D616B"/>
    <w:rsid w:val="000F14A8"/>
    <w:rsid w:val="000F3CF7"/>
    <w:rsid w:val="000F4868"/>
    <w:rsid w:val="000F4906"/>
    <w:rsid w:val="000F6A38"/>
    <w:rsid w:val="0011575D"/>
    <w:rsid w:val="00121BEA"/>
    <w:rsid w:val="00131DC2"/>
    <w:rsid w:val="00132E4C"/>
    <w:rsid w:val="00140338"/>
    <w:rsid w:val="001513C2"/>
    <w:rsid w:val="00151B7E"/>
    <w:rsid w:val="00153536"/>
    <w:rsid w:val="00154E8D"/>
    <w:rsid w:val="00155232"/>
    <w:rsid w:val="001553F1"/>
    <w:rsid w:val="00176F9E"/>
    <w:rsid w:val="001803CE"/>
    <w:rsid w:val="001939C1"/>
    <w:rsid w:val="00194EBD"/>
    <w:rsid w:val="0019634C"/>
    <w:rsid w:val="001A0611"/>
    <w:rsid w:val="001A2A73"/>
    <w:rsid w:val="001C575B"/>
    <w:rsid w:val="001C7748"/>
    <w:rsid w:val="001E0306"/>
    <w:rsid w:val="001E3924"/>
    <w:rsid w:val="001E4CF8"/>
    <w:rsid w:val="001F04C5"/>
    <w:rsid w:val="001F52C0"/>
    <w:rsid w:val="00202B84"/>
    <w:rsid w:val="00204067"/>
    <w:rsid w:val="00206A19"/>
    <w:rsid w:val="002159E8"/>
    <w:rsid w:val="00215A7B"/>
    <w:rsid w:val="00231CFD"/>
    <w:rsid w:val="002338B2"/>
    <w:rsid w:val="00240B70"/>
    <w:rsid w:val="00245B91"/>
    <w:rsid w:val="00247B62"/>
    <w:rsid w:val="00256054"/>
    <w:rsid w:val="00263253"/>
    <w:rsid w:val="00266377"/>
    <w:rsid w:val="00271D17"/>
    <w:rsid w:val="00273970"/>
    <w:rsid w:val="002749BB"/>
    <w:rsid w:val="0028112E"/>
    <w:rsid w:val="00283E43"/>
    <w:rsid w:val="00284587"/>
    <w:rsid w:val="0028561F"/>
    <w:rsid w:val="00292A0F"/>
    <w:rsid w:val="002B7938"/>
    <w:rsid w:val="002C2EFA"/>
    <w:rsid w:val="002C470E"/>
    <w:rsid w:val="002C6CD0"/>
    <w:rsid w:val="002C6DB1"/>
    <w:rsid w:val="002C7B70"/>
    <w:rsid w:val="002D211E"/>
    <w:rsid w:val="002D61C5"/>
    <w:rsid w:val="002E11A1"/>
    <w:rsid w:val="002E265C"/>
    <w:rsid w:val="002E6D56"/>
    <w:rsid w:val="002F501D"/>
    <w:rsid w:val="003024BF"/>
    <w:rsid w:val="00304235"/>
    <w:rsid w:val="003050FC"/>
    <w:rsid w:val="003112C5"/>
    <w:rsid w:val="003402CA"/>
    <w:rsid w:val="0034124D"/>
    <w:rsid w:val="00343730"/>
    <w:rsid w:val="00343932"/>
    <w:rsid w:val="00345D0C"/>
    <w:rsid w:val="003475C2"/>
    <w:rsid w:val="0036239E"/>
    <w:rsid w:val="00366617"/>
    <w:rsid w:val="00370112"/>
    <w:rsid w:val="0037660C"/>
    <w:rsid w:val="00384DBE"/>
    <w:rsid w:val="003A31BF"/>
    <w:rsid w:val="003A3A9F"/>
    <w:rsid w:val="003A4064"/>
    <w:rsid w:val="003A4A36"/>
    <w:rsid w:val="003A52A2"/>
    <w:rsid w:val="003A682F"/>
    <w:rsid w:val="003B62AE"/>
    <w:rsid w:val="003C2BDE"/>
    <w:rsid w:val="003C5A2F"/>
    <w:rsid w:val="003F073C"/>
    <w:rsid w:val="003F1097"/>
    <w:rsid w:val="003F43A4"/>
    <w:rsid w:val="003F50FC"/>
    <w:rsid w:val="003F546E"/>
    <w:rsid w:val="00401A5E"/>
    <w:rsid w:val="00405696"/>
    <w:rsid w:val="00412C82"/>
    <w:rsid w:val="0042067F"/>
    <w:rsid w:val="00433676"/>
    <w:rsid w:val="0043535B"/>
    <w:rsid w:val="00441097"/>
    <w:rsid w:val="004508C1"/>
    <w:rsid w:val="00457AD0"/>
    <w:rsid w:val="00466063"/>
    <w:rsid w:val="004802BB"/>
    <w:rsid w:val="004823E4"/>
    <w:rsid w:val="00483C78"/>
    <w:rsid w:val="00494A8B"/>
    <w:rsid w:val="004A38C8"/>
    <w:rsid w:val="004B5921"/>
    <w:rsid w:val="004C7266"/>
    <w:rsid w:val="004D0A6C"/>
    <w:rsid w:val="004D3F04"/>
    <w:rsid w:val="004E1756"/>
    <w:rsid w:val="004E4036"/>
    <w:rsid w:val="004E4A64"/>
    <w:rsid w:val="004E585C"/>
    <w:rsid w:val="004E69D5"/>
    <w:rsid w:val="004F63F6"/>
    <w:rsid w:val="004F706A"/>
    <w:rsid w:val="0050454B"/>
    <w:rsid w:val="0051371F"/>
    <w:rsid w:val="00514AD9"/>
    <w:rsid w:val="0053043A"/>
    <w:rsid w:val="00531B34"/>
    <w:rsid w:val="0053263D"/>
    <w:rsid w:val="00537559"/>
    <w:rsid w:val="005465FC"/>
    <w:rsid w:val="00553207"/>
    <w:rsid w:val="005654AC"/>
    <w:rsid w:val="00570221"/>
    <w:rsid w:val="00570A0E"/>
    <w:rsid w:val="00576993"/>
    <w:rsid w:val="0057790D"/>
    <w:rsid w:val="00580570"/>
    <w:rsid w:val="0058623D"/>
    <w:rsid w:val="00590631"/>
    <w:rsid w:val="00594274"/>
    <w:rsid w:val="0059488F"/>
    <w:rsid w:val="005A25FC"/>
    <w:rsid w:val="005A4083"/>
    <w:rsid w:val="005C1C29"/>
    <w:rsid w:val="005C2E9E"/>
    <w:rsid w:val="005C44E7"/>
    <w:rsid w:val="005C4E4E"/>
    <w:rsid w:val="005D035D"/>
    <w:rsid w:val="005D6632"/>
    <w:rsid w:val="005F1526"/>
    <w:rsid w:val="005F16C6"/>
    <w:rsid w:val="005F2B40"/>
    <w:rsid w:val="006021CA"/>
    <w:rsid w:val="0060715A"/>
    <w:rsid w:val="00612D82"/>
    <w:rsid w:val="006130A5"/>
    <w:rsid w:val="00613EA7"/>
    <w:rsid w:val="006259FF"/>
    <w:rsid w:val="00631144"/>
    <w:rsid w:val="006415E2"/>
    <w:rsid w:val="00641E73"/>
    <w:rsid w:val="00650359"/>
    <w:rsid w:val="00650646"/>
    <w:rsid w:val="00654BFE"/>
    <w:rsid w:val="006576D9"/>
    <w:rsid w:val="00671033"/>
    <w:rsid w:val="00683CA8"/>
    <w:rsid w:val="0068774D"/>
    <w:rsid w:val="00697BC1"/>
    <w:rsid w:val="00697C2A"/>
    <w:rsid w:val="006A15C4"/>
    <w:rsid w:val="006A36AA"/>
    <w:rsid w:val="006A41DD"/>
    <w:rsid w:val="006B207B"/>
    <w:rsid w:val="006B3723"/>
    <w:rsid w:val="006D4050"/>
    <w:rsid w:val="006D685A"/>
    <w:rsid w:val="006D6C13"/>
    <w:rsid w:val="006E39AF"/>
    <w:rsid w:val="006E708A"/>
    <w:rsid w:val="006F15FB"/>
    <w:rsid w:val="006F279B"/>
    <w:rsid w:val="006F49A5"/>
    <w:rsid w:val="00700098"/>
    <w:rsid w:val="00722E94"/>
    <w:rsid w:val="00722F03"/>
    <w:rsid w:val="00724671"/>
    <w:rsid w:val="0072556C"/>
    <w:rsid w:val="0072586C"/>
    <w:rsid w:val="007347F6"/>
    <w:rsid w:val="0074003B"/>
    <w:rsid w:val="00750616"/>
    <w:rsid w:val="007549A1"/>
    <w:rsid w:val="007571EE"/>
    <w:rsid w:val="00763670"/>
    <w:rsid w:val="00781787"/>
    <w:rsid w:val="0078751B"/>
    <w:rsid w:val="0079416B"/>
    <w:rsid w:val="00796006"/>
    <w:rsid w:val="007968FB"/>
    <w:rsid w:val="007A2FB8"/>
    <w:rsid w:val="007A3B0D"/>
    <w:rsid w:val="007B0C81"/>
    <w:rsid w:val="007C4D2F"/>
    <w:rsid w:val="007C60A7"/>
    <w:rsid w:val="007D30E7"/>
    <w:rsid w:val="007E0D97"/>
    <w:rsid w:val="007E188E"/>
    <w:rsid w:val="007F06B3"/>
    <w:rsid w:val="007F3DE7"/>
    <w:rsid w:val="00800015"/>
    <w:rsid w:val="00804C75"/>
    <w:rsid w:val="00805269"/>
    <w:rsid w:val="00812EAF"/>
    <w:rsid w:val="008142E8"/>
    <w:rsid w:val="008247E2"/>
    <w:rsid w:val="00826F68"/>
    <w:rsid w:val="00827303"/>
    <w:rsid w:val="008330FD"/>
    <w:rsid w:val="00860383"/>
    <w:rsid w:val="00864482"/>
    <w:rsid w:val="008653EC"/>
    <w:rsid w:val="00867F0B"/>
    <w:rsid w:val="008776B8"/>
    <w:rsid w:val="008839C5"/>
    <w:rsid w:val="008A05B4"/>
    <w:rsid w:val="008A0FC2"/>
    <w:rsid w:val="008A1E5C"/>
    <w:rsid w:val="008A3196"/>
    <w:rsid w:val="008A31CF"/>
    <w:rsid w:val="008A3E54"/>
    <w:rsid w:val="008B3187"/>
    <w:rsid w:val="008B51B8"/>
    <w:rsid w:val="008C5D86"/>
    <w:rsid w:val="008D3A28"/>
    <w:rsid w:val="008D5DB4"/>
    <w:rsid w:val="008D68D5"/>
    <w:rsid w:val="008D6FC8"/>
    <w:rsid w:val="008E4BA0"/>
    <w:rsid w:val="008E7331"/>
    <w:rsid w:val="008F07D7"/>
    <w:rsid w:val="008F1549"/>
    <w:rsid w:val="008F1688"/>
    <w:rsid w:val="008F1EDE"/>
    <w:rsid w:val="008F20A9"/>
    <w:rsid w:val="008F6161"/>
    <w:rsid w:val="00903E49"/>
    <w:rsid w:val="0090589E"/>
    <w:rsid w:val="00905A55"/>
    <w:rsid w:val="009138D0"/>
    <w:rsid w:val="00913F32"/>
    <w:rsid w:val="00915C74"/>
    <w:rsid w:val="00923382"/>
    <w:rsid w:val="00925D74"/>
    <w:rsid w:val="00930247"/>
    <w:rsid w:val="00930BDC"/>
    <w:rsid w:val="00933938"/>
    <w:rsid w:val="00937141"/>
    <w:rsid w:val="00946094"/>
    <w:rsid w:val="00954D66"/>
    <w:rsid w:val="00960BAA"/>
    <w:rsid w:val="00961799"/>
    <w:rsid w:val="0096739B"/>
    <w:rsid w:val="0097316A"/>
    <w:rsid w:val="00976AD1"/>
    <w:rsid w:val="00985511"/>
    <w:rsid w:val="00985A97"/>
    <w:rsid w:val="00987645"/>
    <w:rsid w:val="00987E1F"/>
    <w:rsid w:val="00987F17"/>
    <w:rsid w:val="00996C25"/>
    <w:rsid w:val="009A1972"/>
    <w:rsid w:val="009A1AAD"/>
    <w:rsid w:val="009A4E17"/>
    <w:rsid w:val="009B5857"/>
    <w:rsid w:val="009B66B4"/>
    <w:rsid w:val="009C0756"/>
    <w:rsid w:val="009C0995"/>
    <w:rsid w:val="009C1E25"/>
    <w:rsid w:val="009E2572"/>
    <w:rsid w:val="009E3E9B"/>
    <w:rsid w:val="009E4155"/>
    <w:rsid w:val="009E436A"/>
    <w:rsid w:val="009E5E2B"/>
    <w:rsid w:val="009F66DB"/>
    <w:rsid w:val="00A01147"/>
    <w:rsid w:val="00A0521B"/>
    <w:rsid w:val="00A05AE8"/>
    <w:rsid w:val="00A101DA"/>
    <w:rsid w:val="00A10C9C"/>
    <w:rsid w:val="00A219A6"/>
    <w:rsid w:val="00A23166"/>
    <w:rsid w:val="00A23466"/>
    <w:rsid w:val="00A32103"/>
    <w:rsid w:val="00A32A66"/>
    <w:rsid w:val="00A42641"/>
    <w:rsid w:val="00A435E8"/>
    <w:rsid w:val="00A43E00"/>
    <w:rsid w:val="00A449ED"/>
    <w:rsid w:val="00A4654A"/>
    <w:rsid w:val="00A60A0A"/>
    <w:rsid w:val="00A66295"/>
    <w:rsid w:val="00A9724F"/>
    <w:rsid w:val="00AA0092"/>
    <w:rsid w:val="00AB4CC7"/>
    <w:rsid w:val="00AB61F3"/>
    <w:rsid w:val="00AB72AA"/>
    <w:rsid w:val="00AC147E"/>
    <w:rsid w:val="00AC2E56"/>
    <w:rsid w:val="00AC3C92"/>
    <w:rsid w:val="00AC7EAF"/>
    <w:rsid w:val="00AD2FE4"/>
    <w:rsid w:val="00AE6CDD"/>
    <w:rsid w:val="00AE7205"/>
    <w:rsid w:val="00AF2B01"/>
    <w:rsid w:val="00AF31CE"/>
    <w:rsid w:val="00AF5540"/>
    <w:rsid w:val="00AF75E5"/>
    <w:rsid w:val="00B0457E"/>
    <w:rsid w:val="00B04910"/>
    <w:rsid w:val="00B056D4"/>
    <w:rsid w:val="00B1191C"/>
    <w:rsid w:val="00B14EA6"/>
    <w:rsid w:val="00B40750"/>
    <w:rsid w:val="00B41A37"/>
    <w:rsid w:val="00B52456"/>
    <w:rsid w:val="00B73AA6"/>
    <w:rsid w:val="00B76523"/>
    <w:rsid w:val="00B7779C"/>
    <w:rsid w:val="00B90B51"/>
    <w:rsid w:val="00BA5A80"/>
    <w:rsid w:val="00BB0530"/>
    <w:rsid w:val="00BB5105"/>
    <w:rsid w:val="00BC3877"/>
    <w:rsid w:val="00BC75A7"/>
    <w:rsid w:val="00BD5540"/>
    <w:rsid w:val="00BE7B9D"/>
    <w:rsid w:val="00BF3B5C"/>
    <w:rsid w:val="00C019CA"/>
    <w:rsid w:val="00C02903"/>
    <w:rsid w:val="00C131B2"/>
    <w:rsid w:val="00C15DBA"/>
    <w:rsid w:val="00C15ECE"/>
    <w:rsid w:val="00C16CF1"/>
    <w:rsid w:val="00C2065A"/>
    <w:rsid w:val="00C235CA"/>
    <w:rsid w:val="00C348E7"/>
    <w:rsid w:val="00C45BDA"/>
    <w:rsid w:val="00C5348C"/>
    <w:rsid w:val="00C547E5"/>
    <w:rsid w:val="00C553AC"/>
    <w:rsid w:val="00C57536"/>
    <w:rsid w:val="00C64336"/>
    <w:rsid w:val="00C64AD7"/>
    <w:rsid w:val="00C66BAD"/>
    <w:rsid w:val="00C87212"/>
    <w:rsid w:val="00C97629"/>
    <w:rsid w:val="00C97BC4"/>
    <w:rsid w:val="00CB0A0A"/>
    <w:rsid w:val="00CB2E17"/>
    <w:rsid w:val="00CB62A1"/>
    <w:rsid w:val="00CB774D"/>
    <w:rsid w:val="00CC2AA8"/>
    <w:rsid w:val="00CD69D4"/>
    <w:rsid w:val="00CD6EE8"/>
    <w:rsid w:val="00CE4679"/>
    <w:rsid w:val="00D03ED6"/>
    <w:rsid w:val="00D070C2"/>
    <w:rsid w:val="00D076C9"/>
    <w:rsid w:val="00D10F7F"/>
    <w:rsid w:val="00D15117"/>
    <w:rsid w:val="00D17D12"/>
    <w:rsid w:val="00D23913"/>
    <w:rsid w:val="00D33C1B"/>
    <w:rsid w:val="00D37B6F"/>
    <w:rsid w:val="00D4113D"/>
    <w:rsid w:val="00D5317C"/>
    <w:rsid w:val="00D614CF"/>
    <w:rsid w:val="00D644A5"/>
    <w:rsid w:val="00D649F5"/>
    <w:rsid w:val="00D873E8"/>
    <w:rsid w:val="00D87946"/>
    <w:rsid w:val="00D935C3"/>
    <w:rsid w:val="00D94163"/>
    <w:rsid w:val="00D95D79"/>
    <w:rsid w:val="00DA0DF6"/>
    <w:rsid w:val="00DB419B"/>
    <w:rsid w:val="00DC2C5B"/>
    <w:rsid w:val="00DE2C66"/>
    <w:rsid w:val="00DE5082"/>
    <w:rsid w:val="00DF5791"/>
    <w:rsid w:val="00DF5D2D"/>
    <w:rsid w:val="00E03B03"/>
    <w:rsid w:val="00E172C9"/>
    <w:rsid w:val="00E21D4C"/>
    <w:rsid w:val="00E3057A"/>
    <w:rsid w:val="00E322D3"/>
    <w:rsid w:val="00E35A38"/>
    <w:rsid w:val="00E35EC9"/>
    <w:rsid w:val="00E373D3"/>
    <w:rsid w:val="00E42730"/>
    <w:rsid w:val="00E501B5"/>
    <w:rsid w:val="00E547E6"/>
    <w:rsid w:val="00E67829"/>
    <w:rsid w:val="00E767C2"/>
    <w:rsid w:val="00E84386"/>
    <w:rsid w:val="00E860D3"/>
    <w:rsid w:val="00E91886"/>
    <w:rsid w:val="00E934CF"/>
    <w:rsid w:val="00EA0047"/>
    <w:rsid w:val="00EA1A0D"/>
    <w:rsid w:val="00EA2B4F"/>
    <w:rsid w:val="00EA2B54"/>
    <w:rsid w:val="00EB4E4B"/>
    <w:rsid w:val="00EC1456"/>
    <w:rsid w:val="00EC45E8"/>
    <w:rsid w:val="00EC5CEB"/>
    <w:rsid w:val="00EC5E63"/>
    <w:rsid w:val="00ED06AE"/>
    <w:rsid w:val="00ED0E35"/>
    <w:rsid w:val="00EE5BCA"/>
    <w:rsid w:val="00EF36BF"/>
    <w:rsid w:val="00EF45B4"/>
    <w:rsid w:val="00EF49C5"/>
    <w:rsid w:val="00F00F87"/>
    <w:rsid w:val="00F2151C"/>
    <w:rsid w:val="00F2585F"/>
    <w:rsid w:val="00F26B57"/>
    <w:rsid w:val="00F31507"/>
    <w:rsid w:val="00F35557"/>
    <w:rsid w:val="00F47A13"/>
    <w:rsid w:val="00F50E03"/>
    <w:rsid w:val="00F5288B"/>
    <w:rsid w:val="00F53408"/>
    <w:rsid w:val="00F60F56"/>
    <w:rsid w:val="00F6524E"/>
    <w:rsid w:val="00F67AF7"/>
    <w:rsid w:val="00F713EE"/>
    <w:rsid w:val="00F726D5"/>
    <w:rsid w:val="00F96254"/>
    <w:rsid w:val="00FA27C7"/>
    <w:rsid w:val="00FA45D7"/>
    <w:rsid w:val="00FC3FAC"/>
    <w:rsid w:val="00FD31AB"/>
    <w:rsid w:val="00FE221B"/>
    <w:rsid w:val="00FF2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E56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9D4F17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qFormat/>
    <w:rsid w:val="009D4F1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9D4F1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D4F17"/>
    <w:rPr>
      <w:color w:val="800080" w:themeColor="followedHyperlink"/>
      <w:u w:val="single"/>
    </w:rPr>
  </w:style>
  <w:style w:type="character" w:customStyle="1" w:styleId="a5">
    <w:name w:val="Абзац списка Знак"/>
    <w:aliases w:val="Мой Список Знак,Абзац вправо-1 Знак,List Paragraph1 Знак,Абзац вправо-11 Знак,List Paragraph11 Знак,Абзац вправо-12 Знак,List Paragraph12 Знак,Абзац вправо-111 Знак,List Paragraph111 Знак,Абзац вправо-13 Знак,List Paragraph13 Знак"/>
    <w:link w:val="a6"/>
    <w:uiPriority w:val="34"/>
    <w:qFormat/>
    <w:locked/>
    <w:rsid w:val="004E0259"/>
  </w:style>
  <w:style w:type="character" w:customStyle="1" w:styleId="a7">
    <w:name w:val="Основной текст Знак"/>
    <w:basedOn w:val="a0"/>
    <w:link w:val="a8"/>
    <w:qFormat/>
    <w:rsid w:val="00DD4A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a"/>
    <w:uiPriority w:val="99"/>
    <w:qFormat/>
    <w:rsid w:val="0024623E"/>
  </w:style>
  <w:style w:type="character" w:customStyle="1" w:styleId="ab">
    <w:name w:val="Нижний колонтитул Знак"/>
    <w:basedOn w:val="a0"/>
    <w:link w:val="ac"/>
    <w:uiPriority w:val="99"/>
    <w:qFormat/>
    <w:rsid w:val="0024623E"/>
  </w:style>
  <w:style w:type="character" w:customStyle="1" w:styleId="ad">
    <w:name w:val="Текст выноски Знак"/>
    <w:basedOn w:val="a0"/>
    <w:link w:val="ae"/>
    <w:uiPriority w:val="99"/>
    <w:semiHidden/>
    <w:qFormat/>
    <w:rsid w:val="003934CA"/>
    <w:rPr>
      <w:rFonts w:ascii="Segoe UI" w:hAnsi="Segoe UI" w:cs="Segoe U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qFormat/>
    <w:rsid w:val="00B6122D"/>
    <w:rPr>
      <w:sz w:val="16"/>
      <w:szCs w:val="16"/>
    </w:rPr>
  </w:style>
  <w:style w:type="character" w:customStyle="1" w:styleId="af0">
    <w:name w:val="Текст примечания Знак"/>
    <w:basedOn w:val="a0"/>
    <w:link w:val="af1"/>
    <w:uiPriority w:val="99"/>
    <w:semiHidden/>
    <w:qFormat/>
    <w:rsid w:val="00B6122D"/>
    <w:rPr>
      <w:sz w:val="20"/>
      <w:szCs w:val="20"/>
    </w:rPr>
  </w:style>
  <w:style w:type="character" w:customStyle="1" w:styleId="af2">
    <w:name w:val="Тема примечания Знак"/>
    <w:basedOn w:val="af0"/>
    <w:link w:val="af3"/>
    <w:uiPriority w:val="99"/>
    <w:semiHidden/>
    <w:qFormat/>
    <w:rsid w:val="00B6122D"/>
    <w:rPr>
      <w:b/>
      <w:bCs/>
      <w:sz w:val="20"/>
      <w:szCs w:val="20"/>
    </w:rPr>
  </w:style>
  <w:style w:type="character" w:customStyle="1" w:styleId="fontstyle01">
    <w:name w:val="fontstyle01"/>
    <w:qFormat/>
    <w:rsid w:val="007D504D"/>
    <w:rPr>
      <w:rFonts w:ascii="Times New Roman" w:hAnsi="Times New Roman" w:cs="Times New Roman"/>
      <w:b w:val="0"/>
      <w:bCs w:val="0"/>
      <w:i w:val="0"/>
      <w:iCs w:val="0"/>
      <w:color w:val="000000"/>
      <w:sz w:val="28"/>
      <w:szCs w:val="28"/>
    </w:rPr>
  </w:style>
  <w:style w:type="paragraph" w:customStyle="1" w:styleId="1">
    <w:name w:val="Заголовок1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link w:val="a7"/>
    <w:rsid w:val="00DD4A1D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"/>
    <w:basedOn w:val="a8"/>
    <w:rPr>
      <w:rFonts w:cs="Lucida Sans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6">
    <w:name w:val="index heading"/>
    <w:basedOn w:val="a"/>
    <w:qFormat/>
    <w:pPr>
      <w:suppressLineNumbers/>
    </w:pPr>
    <w:rPr>
      <w:rFonts w:cs="Lucida Sans"/>
    </w:rPr>
  </w:style>
  <w:style w:type="paragraph" w:styleId="a6">
    <w:name w:val="List Paragraph"/>
    <w:aliases w:val="Мой Список,Абзац вправо-1,List Paragraph1,Абзац вправо-11,List Paragraph11,Абзац вправо-12,List Paragraph12,Абзац вправо-111,List Paragraph111,Абзац вправо-13,List Paragraph13,Абзац вправо-112,List Paragraph112,Абзац вправо-121"/>
    <w:basedOn w:val="a"/>
    <w:link w:val="a5"/>
    <w:uiPriority w:val="34"/>
    <w:qFormat/>
    <w:rsid w:val="006D58F4"/>
    <w:pPr>
      <w:ind w:left="720"/>
      <w:contextualSpacing/>
    </w:pPr>
  </w:style>
  <w:style w:type="paragraph" w:customStyle="1" w:styleId="ConsNonformat">
    <w:name w:val="ConsNonformat"/>
    <w:qFormat/>
    <w:rsid w:val="00580ACF"/>
    <w:pPr>
      <w:widowControl w:val="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7">
    <w:name w:val="Колонтитул"/>
    <w:basedOn w:val="a"/>
    <w:qFormat/>
  </w:style>
  <w:style w:type="paragraph" w:styleId="aa">
    <w:name w:val="header"/>
    <w:basedOn w:val="a"/>
    <w:link w:val="a9"/>
    <w:uiPriority w:val="99"/>
    <w:unhideWhenUsed/>
    <w:rsid w:val="0024623E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link w:val="ab"/>
    <w:uiPriority w:val="99"/>
    <w:unhideWhenUsed/>
    <w:rsid w:val="0024623E"/>
    <w:pPr>
      <w:tabs>
        <w:tab w:val="center" w:pos="4677"/>
        <w:tab w:val="right" w:pos="9355"/>
      </w:tabs>
      <w:spacing w:after="0" w:line="240" w:lineRule="auto"/>
    </w:pPr>
  </w:style>
  <w:style w:type="paragraph" w:styleId="af8">
    <w:name w:val="Normal (Web)"/>
    <w:basedOn w:val="a"/>
    <w:uiPriority w:val="99"/>
    <w:unhideWhenUsed/>
    <w:qFormat/>
    <w:rsid w:val="005732B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d"/>
    <w:uiPriority w:val="99"/>
    <w:semiHidden/>
    <w:unhideWhenUsed/>
    <w:qFormat/>
    <w:rsid w:val="003934C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1">
    <w:name w:val="annotation text"/>
    <w:basedOn w:val="a"/>
    <w:link w:val="af0"/>
    <w:uiPriority w:val="99"/>
    <w:semiHidden/>
    <w:unhideWhenUsed/>
    <w:qFormat/>
    <w:rsid w:val="00B6122D"/>
    <w:pPr>
      <w:spacing w:line="240" w:lineRule="auto"/>
    </w:pPr>
    <w:rPr>
      <w:sz w:val="20"/>
      <w:szCs w:val="20"/>
    </w:rPr>
  </w:style>
  <w:style w:type="paragraph" w:styleId="af3">
    <w:name w:val="annotation subject"/>
    <w:basedOn w:val="af1"/>
    <w:next w:val="af1"/>
    <w:link w:val="af2"/>
    <w:uiPriority w:val="99"/>
    <w:semiHidden/>
    <w:unhideWhenUsed/>
    <w:qFormat/>
    <w:rsid w:val="00B6122D"/>
    <w:rPr>
      <w:b/>
      <w:bCs/>
    </w:rPr>
  </w:style>
  <w:style w:type="table" w:styleId="af9">
    <w:name w:val="Table Grid"/>
    <w:basedOn w:val="a1"/>
    <w:uiPriority w:val="39"/>
    <w:rsid w:val="00BC06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uiPriority w:val="39"/>
    <w:rsid w:val="00123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9"/>
    <w:uiPriority w:val="59"/>
    <w:rsid w:val="00CB2E17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9"/>
    <w:uiPriority w:val="59"/>
    <w:rsid w:val="00CB2E17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9"/>
    <w:uiPriority w:val="39"/>
    <w:rsid w:val="009138D0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f9"/>
    <w:uiPriority w:val="39"/>
    <w:rsid w:val="0059488F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E56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9D4F17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qFormat/>
    <w:rsid w:val="009D4F1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9D4F1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D4F17"/>
    <w:rPr>
      <w:color w:val="800080" w:themeColor="followedHyperlink"/>
      <w:u w:val="single"/>
    </w:rPr>
  </w:style>
  <w:style w:type="character" w:customStyle="1" w:styleId="a5">
    <w:name w:val="Абзац списка Знак"/>
    <w:aliases w:val="Мой Список Знак,Абзац вправо-1 Знак,List Paragraph1 Знак,Абзац вправо-11 Знак,List Paragraph11 Знак,Абзац вправо-12 Знак,List Paragraph12 Знак,Абзац вправо-111 Знак,List Paragraph111 Знак,Абзац вправо-13 Знак,List Paragraph13 Знак"/>
    <w:link w:val="a6"/>
    <w:uiPriority w:val="34"/>
    <w:qFormat/>
    <w:locked/>
    <w:rsid w:val="004E0259"/>
  </w:style>
  <w:style w:type="character" w:customStyle="1" w:styleId="a7">
    <w:name w:val="Основной текст Знак"/>
    <w:basedOn w:val="a0"/>
    <w:link w:val="a8"/>
    <w:qFormat/>
    <w:rsid w:val="00DD4A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a"/>
    <w:uiPriority w:val="99"/>
    <w:qFormat/>
    <w:rsid w:val="0024623E"/>
  </w:style>
  <w:style w:type="character" w:customStyle="1" w:styleId="ab">
    <w:name w:val="Нижний колонтитул Знак"/>
    <w:basedOn w:val="a0"/>
    <w:link w:val="ac"/>
    <w:uiPriority w:val="99"/>
    <w:qFormat/>
    <w:rsid w:val="0024623E"/>
  </w:style>
  <w:style w:type="character" w:customStyle="1" w:styleId="ad">
    <w:name w:val="Текст выноски Знак"/>
    <w:basedOn w:val="a0"/>
    <w:link w:val="ae"/>
    <w:uiPriority w:val="99"/>
    <w:semiHidden/>
    <w:qFormat/>
    <w:rsid w:val="003934CA"/>
    <w:rPr>
      <w:rFonts w:ascii="Segoe UI" w:hAnsi="Segoe UI" w:cs="Segoe U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qFormat/>
    <w:rsid w:val="00B6122D"/>
    <w:rPr>
      <w:sz w:val="16"/>
      <w:szCs w:val="16"/>
    </w:rPr>
  </w:style>
  <w:style w:type="character" w:customStyle="1" w:styleId="af0">
    <w:name w:val="Текст примечания Знак"/>
    <w:basedOn w:val="a0"/>
    <w:link w:val="af1"/>
    <w:uiPriority w:val="99"/>
    <w:semiHidden/>
    <w:qFormat/>
    <w:rsid w:val="00B6122D"/>
    <w:rPr>
      <w:sz w:val="20"/>
      <w:szCs w:val="20"/>
    </w:rPr>
  </w:style>
  <w:style w:type="character" w:customStyle="1" w:styleId="af2">
    <w:name w:val="Тема примечания Знак"/>
    <w:basedOn w:val="af0"/>
    <w:link w:val="af3"/>
    <w:uiPriority w:val="99"/>
    <w:semiHidden/>
    <w:qFormat/>
    <w:rsid w:val="00B6122D"/>
    <w:rPr>
      <w:b/>
      <w:bCs/>
      <w:sz w:val="20"/>
      <w:szCs w:val="20"/>
    </w:rPr>
  </w:style>
  <w:style w:type="character" w:customStyle="1" w:styleId="fontstyle01">
    <w:name w:val="fontstyle01"/>
    <w:qFormat/>
    <w:rsid w:val="007D504D"/>
    <w:rPr>
      <w:rFonts w:ascii="Times New Roman" w:hAnsi="Times New Roman" w:cs="Times New Roman"/>
      <w:b w:val="0"/>
      <w:bCs w:val="0"/>
      <w:i w:val="0"/>
      <w:iCs w:val="0"/>
      <w:color w:val="000000"/>
      <w:sz w:val="28"/>
      <w:szCs w:val="28"/>
    </w:rPr>
  </w:style>
  <w:style w:type="paragraph" w:customStyle="1" w:styleId="1">
    <w:name w:val="Заголовок1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link w:val="a7"/>
    <w:rsid w:val="00DD4A1D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"/>
    <w:basedOn w:val="a8"/>
    <w:rPr>
      <w:rFonts w:cs="Lucida Sans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6">
    <w:name w:val="index heading"/>
    <w:basedOn w:val="a"/>
    <w:qFormat/>
    <w:pPr>
      <w:suppressLineNumbers/>
    </w:pPr>
    <w:rPr>
      <w:rFonts w:cs="Lucida Sans"/>
    </w:rPr>
  </w:style>
  <w:style w:type="paragraph" w:styleId="a6">
    <w:name w:val="List Paragraph"/>
    <w:aliases w:val="Мой Список,Абзац вправо-1,List Paragraph1,Абзац вправо-11,List Paragraph11,Абзац вправо-12,List Paragraph12,Абзац вправо-111,List Paragraph111,Абзац вправо-13,List Paragraph13,Абзац вправо-112,List Paragraph112,Абзац вправо-121"/>
    <w:basedOn w:val="a"/>
    <w:link w:val="a5"/>
    <w:uiPriority w:val="34"/>
    <w:qFormat/>
    <w:rsid w:val="006D58F4"/>
    <w:pPr>
      <w:ind w:left="720"/>
      <w:contextualSpacing/>
    </w:pPr>
  </w:style>
  <w:style w:type="paragraph" w:customStyle="1" w:styleId="ConsNonformat">
    <w:name w:val="ConsNonformat"/>
    <w:qFormat/>
    <w:rsid w:val="00580ACF"/>
    <w:pPr>
      <w:widowControl w:val="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7">
    <w:name w:val="Колонтитул"/>
    <w:basedOn w:val="a"/>
    <w:qFormat/>
  </w:style>
  <w:style w:type="paragraph" w:styleId="aa">
    <w:name w:val="header"/>
    <w:basedOn w:val="a"/>
    <w:link w:val="a9"/>
    <w:uiPriority w:val="99"/>
    <w:unhideWhenUsed/>
    <w:rsid w:val="0024623E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link w:val="ab"/>
    <w:uiPriority w:val="99"/>
    <w:unhideWhenUsed/>
    <w:rsid w:val="0024623E"/>
    <w:pPr>
      <w:tabs>
        <w:tab w:val="center" w:pos="4677"/>
        <w:tab w:val="right" w:pos="9355"/>
      </w:tabs>
      <w:spacing w:after="0" w:line="240" w:lineRule="auto"/>
    </w:pPr>
  </w:style>
  <w:style w:type="paragraph" w:styleId="af8">
    <w:name w:val="Normal (Web)"/>
    <w:basedOn w:val="a"/>
    <w:uiPriority w:val="99"/>
    <w:unhideWhenUsed/>
    <w:qFormat/>
    <w:rsid w:val="005732B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d"/>
    <w:uiPriority w:val="99"/>
    <w:semiHidden/>
    <w:unhideWhenUsed/>
    <w:qFormat/>
    <w:rsid w:val="003934C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1">
    <w:name w:val="annotation text"/>
    <w:basedOn w:val="a"/>
    <w:link w:val="af0"/>
    <w:uiPriority w:val="99"/>
    <w:semiHidden/>
    <w:unhideWhenUsed/>
    <w:qFormat/>
    <w:rsid w:val="00B6122D"/>
    <w:pPr>
      <w:spacing w:line="240" w:lineRule="auto"/>
    </w:pPr>
    <w:rPr>
      <w:sz w:val="20"/>
      <w:szCs w:val="20"/>
    </w:rPr>
  </w:style>
  <w:style w:type="paragraph" w:styleId="af3">
    <w:name w:val="annotation subject"/>
    <w:basedOn w:val="af1"/>
    <w:next w:val="af1"/>
    <w:link w:val="af2"/>
    <w:uiPriority w:val="99"/>
    <w:semiHidden/>
    <w:unhideWhenUsed/>
    <w:qFormat/>
    <w:rsid w:val="00B6122D"/>
    <w:rPr>
      <w:b/>
      <w:bCs/>
    </w:rPr>
  </w:style>
  <w:style w:type="table" w:styleId="af9">
    <w:name w:val="Table Grid"/>
    <w:basedOn w:val="a1"/>
    <w:uiPriority w:val="39"/>
    <w:rsid w:val="00BC06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uiPriority w:val="39"/>
    <w:rsid w:val="00123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9"/>
    <w:uiPriority w:val="59"/>
    <w:rsid w:val="00CB2E17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9"/>
    <w:uiPriority w:val="59"/>
    <w:rsid w:val="00CB2E17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9"/>
    <w:uiPriority w:val="39"/>
    <w:rsid w:val="009138D0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f9"/>
    <w:uiPriority w:val="39"/>
    <w:rsid w:val="0059488F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4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81D89-52CB-4E1C-9AB3-504342FB3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37</Pages>
  <Words>10871</Words>
  <Characters>61969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72695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Бутенко Ольга Александровна</dc:creator>
  <cp:lastModifiedBy>Бездудная Елена Александровна</cp:lastModifiedBy>
  <cp:revision>246</cp:revision>
  <cp:lastPrinted>2023-09-13T11:49:00Z</cp:lastPrinted>
  <dcterms:created xsi:type="dcterms:W3CDTF">2023-10-12T07:14:00Z</dcterms:created>
  <dcterms:modified xsi:type="dcterms:W3CDTF">2024-01-12T10:26:00Z</dcterms:modified>
  <dc:language>ru-RU</dc:language>
</cp:coreProperties>
</file>